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4F" w:rsidRDefault="0082224F" w:rsidP="0082224F">
      <w:pPr>
        <w:shd w:val="clear" w:color="auto" w:fill="FFFFFF"/>
        <w:spacing w:after="0" w:line="240" w:lineRule="auto"/>
        <w:ind w:firstLine="709"/>
        <w:jc w:val="center"/>
        <w:textAlignment w:val="baseline"/>
        <w:outlineLvl w:val="1"/>
        <w:rPr>
          <w:rFonts w:ascii="Times New Roman" w:eastAsia="Times New Roman" w:hAnsi="Times New Roman" w:cs="Times New Roman"/>
          <w:b/>
          <w:spacing w:val="2"/>
          <w:sz w:val="28"/>
          <w:szCs w:val="28"/>
          <w:lang w:eastAsia="ru-RU"/>
        </w:rPr>
      </w:pPr>
      <w:r w:rsidRPr="0082224F">
        <w:rPr>
          <w:rFonts w:ascii="Times New Roman" w:eastAsia="Times New Roman" w:hAnsi="Times New Roman" w:cs="Times New Roman"/>
          <w:b/>
          <w:spacing w:val="2"/>
          <w:sz w:val="28"/>
          <w:szCs w:val="28"/>
          <w:lang w:eastAsia="ru-RU"/>
        </w:rPr>
        <w:t>Обязанности и права полиции (статьи 12 - 13)</w:t>
      </w:r>
    </w:p>
    <w:p w:rsidR="0082224F" w:rsidRDefault="0082224F" w:rsidP="0082224F">
      <w:pPr>
        <w:shd w:val="clear" w:color="auto" w:fill="FFFFFF"/>
        <w:spacing w:after="0" w:line="240" w:lineRule="auto"/>
        <w:ind w:firstLine="709"/>
        <w:textAlignment w:val="baseline"/>
        <w:outlineLvl w:val="1"/>
        <w:rPr>
          <w:rFonts w:ascii="Times New Roman" w:eastAsia="Times New Roman" w:hAnsi="Times New Roman" w:cs="Times New Roman"/>
          <w:b/>
          <w:spacing w:val="2"/>
          <w:sz w:val="28"/>
          <w:szCs w:val="28"/>
          <w:lang w:eastAsia="ru-RU"/>
        </w:rPr>
      </w:pPr>
    </w:p>
    <w:p w:rsidR="0082224F" w:rsidRPr="0082224F" w:rsidRDefault="0082224F" w:rsidP="0082224F">
      <w:pPr>
        <w:shd w:val="clear" w:color="auto" w:fill="FFFFFF"/>
        <w:spacing w:after="0" w:line="240" w:lineRule="auto"/>
        <w:ind w:firstLine="709"/>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Изучить лекцию и  составить конспект.</w:t>
      </w:r>
    </w:p>
    <w:p w:rsidR="0082224F" w:rsidRPr="0082224F" w:rsidRDefault="0082224F" w:rsidP="0082224F">
      <w:pPr>
        <w:shd w:val="clear" w:color="auto" w:fill="FFFFFF"/>
        <w:spacing w:after="0" w:line="240" w:lineRule="auto"/>
        <w:ind w:firstLine="709"/>
        <w:textAlignment w:val="baseline"/>
        <w:outlineLvl w:val="1"/>
        <w:rPr>
          <w:rFonts w:ascii="Times New Roman" w:eastAsia="Times New Roman" w:hAnsi="Times New Roman" w:cs="Times New Roman"/>
          <w:b/>
          <w:spacing w:val="2"/>
          <w:sz w:val="28"/>
          <w:szCs w:val="28"/>
          <w:lang w:eastAsia="ru-RU"/>
        </w:rPr>
      </w:pPr>
    </w:p>
    <w:p w:rsidR="0082224F" w:rsidRDefault="0082224F" w:rsidP="0082224F">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b/>
          <w:spacing w:val="2"/>
          <w:sz w:val="28"/>
          <w:szCs w:val="28"/>
          <w:lang w:eastAsia="ru-RU"/>
        </w:rPr>
        <w:t>Обязанности полиции</w:t>
      </w:r>
      <w:r w:rsidRPr="0082224F">
        <w:rPr>
          <w:rFonts w:ascii="Times New Roman" w:eastAsia="Times New Roman" w:hAnsi="Times New Roman" w:cs="Times New Roman"/>
          <w:b/>
          <w:spacing w:val="2"/>
          <w:sz w:val="28"/>
          <w:szCs w:val="28"/>
          <w:lang w:eastAsia="ru-RU"/>
        </w:rPr>
        <w:t>.</w:t>
      </w:r>
      <w:r>
        <w:rPr>
          <w:rFonts w:ascii="Times New Roman" w:eastAsia="Times New Roman" w:hAnsi="Times New Roman" w:cs="Times New Roman"/>
          <w:spacing w:val="2"/>
          <w:sz w:val="28"/>
          <w:szCs w:val="28"/>
          <w:lang w:eastAsia="ru-RU"/>
        </w:rPr>
        <w:t xml:space="preserve">  </w:t>
      </w:r>
      <w:r w:rsidRPr="0082224F">
        <w:rPr>
          <w:rFonts w:ascii="Times New Roman" w:eastAsia="Times New Roman" w:hAnsi="Times New Roman" w:cs="Times New Roman"/>
          <w:spacing w:val="2"/>
          <w:sz w:val="28"/>
          <w:szCs w:val="28"/>
          <w:lang w:eastAsia="ru-RU"/>
        </w:rPr>
        <w:t>ФЗ «О полиции»</w:t>
      </w:r>
      <w:r>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t xml:space="preserve"> </w:t>
      </w:r>
      <w:r w:rsidRPr="0082224F">
        <w:rPr>
          <w:rFonts w:ascii="Times New Roman" w:eastAsia="Times New Roman" w:hAnsi="Times New Roman" w:cs="Times New Roman"/>
          <w:spacing w:val="2"/>
          <w:sz w:val="28"/>
          <w:szCs w:val="28"/>
          <w:lang w:eastAsia="ru-RU"/>
        </w:rPr>
        <w:t>Статья 12.</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82224F" w:rsidRP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82224F">
        <w:rPr>
          <w:rFonts w:ascii="Times New Roman" w:eastAsia="Times New Roman" w:hAnsi="Times New Roman" w:cs="Times New Roman"/>
          <w:b/>
          <w:spacing w:val="2"/>
          <w:sz w:val="28"/>
          <w:szCs w:val="28"/>
          <w:lang w:eastAsia="ru-RU"/>
        </w:rPr>
        <w:t>1. На полицию возлагаются следующие обязанности:</w:t>
      </w:r>
      <w:r w:rsidRPr="0082224F">
        <w:rPr>
          <w:rFonts w:ascii="Times New Roman" w:eastAsia="Times New Roman" w:hAnsi="Times New Roman" w:cs="Times New Roman"/>
          <w:b/>
          <w:spacing w:val="2"/>
          <w:sz w:val="28"/>
          <w:szCs w:val="28"/>
          <w:lang w:eastAsia="ru-RU"/>
        </w:rPr>
        <w:br/>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w:t>
      </w:r>
      <w:proofErr w:type="gramStart"/>
      <w:r w:rsidRPr="0082224F">
        <w:rPr>
          <w:rFonts w:ascii="Times New Roman" w:eastAsia="Times New Roman" w:hAnsi="Times New Roman" w:cs="Times New Roman"/>
          <w:spacing w:val="2"/>
          <w:sz w:val="28"/>
          <w:szCs w:val="28"/>
          <w:lang w:eastAsia="ru-RU"/>
        </w:rPr>
        <w:t>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w:t>
      </w:r>
      <w:r>
        <w:rPr>
          <w:rFonts w:ascii="Times New Roman" w:eastAsia="Times New Roman" w:hAnsi="Times New Roman" w:cs="Times New Roman"/>
          <w:spacing w:val="2"/>
          <w:sz w:val="28"/>
          <w:szCs w:val="28"/>
          <w:lang w:eastAsia="ru-RU"/>
        </w:rPr>
        <w:t>х их оперативного реагирования;</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w:t>
      </w:r>
      <w:r>
        <w:rPr>
          <w:rFonts w:ascii="Times New Roman" w:eastAsia="Times New Roman" w:hAnsi="Times New Roman" w:cs="Times New Roman"/>
          <w:spacing w:val="2"/>
          <w:sz w:val="28"/>
          <w:szCs w:val="28"/>
          <w:lang w:eastAsia="ru-RU"/>
        </w:rPr>
        <w:t>о правонарушения, происшествия;</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w:t>
      </w:r>
      <w:r>
        <w:rPr>
          <w:rFonts w:ascii="Times New Roman" w:eastAsia="Times New Roman" w:hAnsi="Times New Roman" w:cs="Times New Roman"/>
          <w:spacing w:val="2"/>
          <w:sz w:val="28"/>
          <w:szCs w:val="28"/>
          <w:lang w:eastAsia="ru-RU"/>
        </w:rPr>
        <w:t>и своевременно или отсутствует;</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w:t>
      </w:r>
      <w:r w:rsidRPr="0082224F">
        <w:rPr>
          <w:rFonts w:ascii="Times New Roman" w:eastAsia="Times New Roman" w:hAnsi="Times New Roman" w:cs="Times New Roman"/>
          <w:spacing w:val="2"/>
          <w:sz w:val="28"/>
          <w:szCs w:val="28"/>
          <w:lang w:eastAsia="ru-RU"/>
        </w:rPr>
        <w:lastRenderedPageBreak/>
        <w:t>безнадзорности и правонарушений несовершеннолетних; участвоват</w:t>
      </w:r>
      <w:r>
        <w:rPr>
          <w:rFonts w:ascii="Times New Roman" w:eastAsia="Times New Roman" w:hAnsi="Times New Roman" w:cs="Times New Roman"/>
          <w:spacing w:val="2"/>
          <w:sz w:val="28"/>
          <w:szCs w:val="28"/>
          <w:lang w:eastAsia="ru-RU"/>
        </w:rPr>
        <w:t>ь в пропаганде правовых знаний;</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w:t>
      </w:r>
      <w:r>
        <w:rPr>
          <w:rFonts w:ascii="Times New Roman" w:eastAsia="Times New Roman" w:hAnsi="Times New Roman" w:cs="Times New Roman"/>
          <w:spacing w:val="2"/>
          <w:sz w:val="28"/>
          <w:szCs w:val="28"/>
          <w:lang w:eastAsia="ru-RU"/>
        </w:rPr>
        <w:t>х и других общественных местах;</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w:t>
      </w:r>
      <w:r>
        <w:rPr>
          <w:rFonts w:ascii="Times New Roman" w:eastAsia="Times New Roman" w:hAnsi="Times New Roman" w:cs="Times New Roman"/>
          <w:spacing w:val="2"/>
          <w:sz w:val="28"/>
          <w:szCs w:val="28"/>
          <w:lang w:eastAsia="ru-RU"/>
        </w:rPr>
        <w:t>х проведения</w:t>
      </w:r>
      <w:proofErr w:type="gramEnd"/>
      <w:r>
        <w:rPr>
          <w:rFonts w:ascii="Times New Roman" w:eastAsia="Times New Roman" w:hAnsi="Times New Roman" w:cs="Times New Roman"/>
          <w:spacing w:val="2"/>
          <w:sz w:val="28"/>
          <w:szCs w:val="28"/>
          <w:lang w:eastAsia="ru-RU"/>
        </w:rPr>
        <w:t xml:space="preserve"> этих мероприятий; </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w:t>
      </w:r>
      <w:r>
        <w:rPr>
          <w:rFonts w:ascii="Times New Roman" w:eastAsia="Times New Roman" w:hAnsi="Times New Roman" w:cs="Times New Roman"/>
          <w:spacing w:val="2"/>
          <w:sz w:val="28"/>
          <w:szCs w:val="28"/>
          <w:lang w:eastAsia="ru-RU"/>
        </w:rPr>
        <w:t xml:space="preserve"> во время эпидемий и эпизоотии;</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8) в соответствии с </w:t>
      </w:r>
      <w:proofErr w:type="spellStart"/>
      <w:r w:rsidRPr="0082224F">
        <w:rPr>
          <w:rFonts w:ascii="Times New Roman" w:eastAsia="Times New Roman" w:hAnsi="Times New Roman" w:cs="Times New Roman"/>
          <w:spacing w:val="2"/>
          <w:sz w:val="28"/>
          <w:szCs w:val="28"/>
          <w:lang w:eastAsia="ru-RU"/>
        </w:rPr>
        <w:t>подследственностью</w:t>
      </w:r>
      <w:proofErr w:type="spellEnd"/>
      <w:r w:rsidRPr="0082224F">
        <w:rPr>
          <w:rFonts w:ascii="Times New Roman" w:eastAsia="Times New Roman" w:hAnsi="Times New Roman" w:cs="Times New Roman"/>
          <w:spacing w:val="2"/>
          <w:sz w:val="28"/>
          <w:szCs w:val="28"/>
          <w:lang w:eastAsia="ru-RU"/>
        </w:rPr>
        <w:t>, установленной уголовно-процессуальным 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производство предварительного сл</w:t>
      </w:r>
      <w:r>
        <w:rPr>
          <w:rFonts w:ascii="Times New Roman" w:eastAsia="Times New Roman" w:hAnsi="Times New Roman" w:cs="Times New Roman"/>
          <w:spacing w:val="2"/>
          <w:sz w:val="28"/>
          <w:szCs w:val="28"/>
          <w:lang w:eastAsia="ru-RU"/>
        </w:rPr>
        <w:t>едствия по которым обязательно;</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оперативно-розыскных мероприятий, задержании лиц, подозреваемых и обвиняемых в совершении преступлений, о производстве иных процессуальных действий, оказывать</w:t>
      </w:r>
      <w:r>
        <w:rPr>
          <w:rFonts w:ascii="Times New Roman" w:eastAsia="Times New Roman" w:hAnsi="Times New Roman" w:cs="Times New Roman"/>
          <w:spacing w:val="2"/>
          <w:sz w:val="28"/>
          <w:szCs w:val="28"/>
          <w:lang w:eastAsia="ru-RU"/>
        </w:rPr>
        <w:t xml:space="preserve"> содействие в их осуществлении;</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10) осуществлять оперативно-розыскную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w:t>
      </w:r>
      <w:r>
        <w:rPr>
          <w:rFonts w:ascii="Times New Roman" w:eastAsia="Times New Roman" w:hAnsi="Times New Roman" w:cs="Times New Roman"/>
          <w:spacing w:val="2"/>
          <w:sz w:val="28"/>
          <w:szCs w:val="28"/>
          <w:lang w:eastAsia="ru-RU"/>
        </w:rPr>
        <w:t>смотренных федеральным законом;</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w:t>
      </w:r>
      <w:r>
        <w:rPr>
          <w:rFonts w:ascii="Times New Roman" w:eastAsia="Times New Roman" w:hAnsi="Times New Roman" w:cs="Times New Roman"/>
          <w:spacing w:val="2"/>
          <w:sz w:val="28"/>
          <w:szCs w:val="28"/>
          <w:lang w:eastAsia="ru-RU"/>
        </w:rPr>
        <w:t>х к подведомственности полиции;</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w:t>
      </w:r>
      <w:r w:rsidRPr="0082224F">
        <w:rPr>
          <w:rFonts w:ascii="Times New Roman" w:eastAsia="Times New Roman" w:hAnsi="Times New Roman" w:cs="Times New Roman"/>
          <w:spacing w:val="2"/>
          <w:sz w:val="28"/>
          <w:szCs w:val="28"/>
          <w:lang w:eastAsia="ru-RU"/>
        </w:rPr>
        <w:lastRenderedPageBreak/>
        <w:t xml:space="preserve">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надзор, не прибывших к месту его осуществления либо самовольно оставивших его; </w:t>
      </w:r>
      <w:proofErr w:type="gramStart"/>
      <w:r w:rsidRPr="0082224F">
        <w:rPr>
          <w:rFonts w:ascii="Times New Roman" w:eastAsia="Times New Roman" w:hAnsi="Times New Roman" w:cs="Times New Roman"/>
          <w:spacing w:val="2"/>
          <w:sz w:val="28"/>
          <w:szCs w:val="28"/>
          <w:lang w:eastAsia="ru-RU"/>
        </w:rPr>
        <w:t xml:space="preserve">осуществлять розыск иностранных граждан и лиц без гражданства, самовольно оставивших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82224F">
        <w:rPr>
          <w:rFonts w:ascii="Times New Roman" w:eastAsia="Times New Roman" w:hAnsi="Times New Roman" w:cs="Times New Roman"/>
          <w:spacing w:val="2"/>
          <w:sz w:val="28"/>
          <w:szCs w:val="28"/>
          <w:lang w:eastAsia="ru-RU"/>
        </w:rPr>
        <w:t>реадмиссии</w:t>
      </w:r>
      <w:proofErr w:type="spellEnd"/>
      <w:r w:rsidRPr="0082224F">
        <w:rPr>
          <w:rFonts w:ascii="Times New Roman" w:eastAsia="Times New Roman" w:hAnsi="Times New Roman" w:cs="Times New Roman"/>
          <w:spacing w:val="2"/>
          <w:sz w:val="28"/>
          <w:szCs w:val="28"/>
          <w:lang w:eastAsia="ru-RU"/>
        </w:rPr>
        <w:t>, либо иностранных граждан и лиц без гражданства, принятых</w:t>
      </w:r>
      <w:proofErr w:type="gramEnd"/>
      <w:r w:rsidRPr="0082224F">
        <w:rPr>
          <w:rFonts w:ascii="Times New Roman" w:eastAsia="Times New Roman" w:hAnsi="Times New Roman" w:cs="Times New Roman"/>
          <w:spacing w:val="2"/>
          <w:sz w:val="28"/>
          <w:szCs w:val="28"/>
          <w:lang w:eastAsia="ru-RU"/>
        </w:rPr>
        <w:t xml:space="preserve"> Российской Федерацией от иностранного государства в соответствии с международным договором Российской Федерации о </w:t>
      </w:r>
      <w:proofErr w:type="spellStart"/>
      <w:r w:rsidRPr="0082224F">
        <w:rPr>
          <w:rFonts w:ascii="Times New Roman" w:eastAsia="Times New Roman" w:hAnsi="Times New Roman" w:cs="Times New Roman"/>
          <w:spacing w:val="2"/>
          <w:sz w:val="28"/>
          <w:szCs w:val="28"/>
          <w:lang w:eastAsia="ru-RU"/>
        </w:rPr>
        <w:t>реадмиссии</w:t>
      </w:r>
      <w:proofErr w:type="spellEnd"/>
      <w:r w:rsidRPr="0082224F">
        <w:rPr>
          <w:rFonts w:ascii="Times New Roman" w:eastAsia="Times New Roman" w:hAnsi="Times New Roman" w:cs="Times New Roman"/>
          <w:spacing w:val="2"/>
          <w:sz w:val="28"/>
          <w:szCs w:val="28"/>
          <w:lang w:eastAsia="ru-RU"/>
        </w:rPr>
        <w:t xml:space="preserve">,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w:t>
      </w:r>
      <w:proofErr w:type="gramStart"/>
      <w:r w:rsidRPr="0082224F">
        <w:rPr>
          <w:rFonts w:ascii="Times New Roman" w:eastAsia="Times New Roman" w:hAnsi="Times New Roman" w:cs="Times New Roman"/>
          <w:spacing w:val="2"/>
          <w:sz w:val="28"/>
          <w:szCs w:val="28"/>
          <w:lang w:eastAsia="ru-RU"/>
        </w:rPr>
        <w:t>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r w:rsidRPr="0082224F">
        <w:rPr>
          <w:rFonts w:ascii="Times New Roman" w:eastAsia="Times New Roman" w:hAnsi="Times New Roman" w:cs="Times New Roman"/>
          <w:spacing w:val="2"/>
          <w:sz w:val="28"/>
          <w:szCs w:val="28"/>
          <w:lang w:eastAsia="ru-RU"/>
        </w:rPr>
        <w:br/>
        <w:t>(Пункт в редакции, введенной в действие с 1 сентября 2013 года </w:t>
      </w:r>
      <w:hyperlink r:id="rId5" w:history="1">
        <w:r w:rsidRPr="0082224F">
          <w:rPr>
            <w:rFonts w:ascii="Times New Roman" w:eastAsia="Times New Roman" w:hAnsi="Times New Roman" w:cs="Times New Roman"/>
            <w:spacing w:val="2"/>
            <w:sz w:val="28"/>
            <w:szCs w:val="28"/>
            <w:u w:val="single"/>
            <w:lang w:eastAsia="ru-RU"/>
          </w:rPr>
          <w:t>Федеральным законом от 2 июля 2013 года N 185-ФЗ</w:t>
        </w:r>
      </w:hyperlink>
      <w:r w:rsidRPr="0082224F">
        <w:rPr>
          <w:rFonts w:ascii="Times New Roman" w:eastAsia="Times New Roman" w:hAnsi="Times New Roman" w:cs="Times New Roman"/>
          <w:spacing w:val="2"/>
          <w:sz w:val="28"/>
          <w:szCs w:val="28"/>
          <w:lang w:eastAsia="ru-RU"/>
        </w:rPr>
        <w:t>;</w:t>
      </w:r>
      <w:proofErr w:type="gramEnd"/>
      <w:r w:rsidRPr="0082224F">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в редакции, введенной в действие с 15 сентября 2015 года </w:t>
      </w:r>
      <w:hyperlink r:id="rId6" w:history="1">
        <w:r w:rsidRPr="0082224F">
          <w:rPr>
            <w:rFonts w:ascii="Times New Roman" w:eastAsia="Times New Roman" w:hAnsi="Times New Roman" w:cs="Times New Roman"/>
            <w:spacing w:val="2"/>
            <w:sz w:val="28"/>
            <w:szCs w:val="28"/>
            <w:u w:val="single"/>
            <w:lang w:eastAsia="ru-RU"/>
          </w:rPr>
          <w:t>Федеральным законом от 8 марта 2015 года N 23-ФЗ</w:t>
        </w:r>
      </w:hyperlink>
      <w:r w:rsidRPr="0082224F">
        <w:rPr>
          <w:rFonts w:ascii="Times New Roman" w:eastAsia="Times New Roman" w:hAnsi="Times New Roman" w:cs="Times New Roman"/>
          <w:spacing w:val="2"/>
          <w:sz w:val="28"/>
          <w:szCs w:val="28"/>
          <w:lang w:eastAsia="ru-RU"/>
        </w:rPr>
        <w:t>; в редакции, введенной в действие с 4 июля 2016 года </w:t>
      </w:r>
      <w:hyperlink r:id="rId7" w:history="1">
        <w:r w:rsidRPr="0082224F">
          <w:rPr>
            <w:rFonts w:ascii="Times New Roman" w:eastAsia="Times New Roman" w:hAnsi="Times New Roman" w:cs="Times New Roman"/>
            <w:spacing w:val="2"/>
            <w:sz w:val="28"/>
            <w:szCs w:val="28"/>
            <w:u w:val="single"/>
            <w:lang w:eastAsia="ru-RU"/>
          </w:rPr>
          <w:t>Федеральным законом от 3 июля 2016 года N 305-ФЗ</w:t>
        </w:r>
      </w:hyperlink>
      <w:r w:rsidRPr="0082224F">
        <w:rPr>
          <w:rFonts w:ascii="Times New Roman" w:eastAsia="Times New Roman" w:hAnsi="Times New Roman" w:cs="Times New Roman"/>
          <w:spacing w:val="2"/>
          <w:sz w:val="28"/>
          <w:szCs w:val="28"/>
          <w:lang w:eastAsia="ru-RU"/>
        </w:rPr>
        <w:t>; в редакции, введенной в действие с 9 июня 2017 года </w:t>
      </w:r>
      <w:hyperlink r:id="rId8" w:history="1">
        <w:r w:rsidRPr="0082224F">
          <w:rPr>
            <w:rFonts w:ascii="Times New Roman" w:eastAsia="Times New Roman" w:hAnsi="Times New Roman" w:cs="Times New Roman"/>
            <w:spacing w:val="2"/>
            <w:sz w:val="28"/>
            <w:szCs w:val="28"/>
            <w:u w:val="single"/>
            <w:lang w:eastAsia="ru-RU"/>
          </w:rPr>
          <w:t>Федеральным законом от 28 мая 2017 года N 102-ФЗ</w:t>
        </w:r>
      </w:hyperlink>
      <w:r>
        <w:rPr>
          <w:rFonts w:ascii="Times New Roman" w:eastAsia="Times New Roman" w:hAnsi="Times New Roman" w:cs="Times New Roman"/>
          <w:spacing w:val="2"/>
          <w:sz w:val="28"/>
          <w:szCs w:val="28"/>
          <w:lang w:eastAsia="ru-RU"/>
        </w:rPr>
        <w:t>.</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w:t>
      </w:r>
      <w:proofErr w:type="gramEnd"/>
      <w:r w:rsidRPr="0082224F">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w:t>
      </w:r>
      <w:proofErr w:type="gramEnd"/>
      <w:r w:rsidRPr="0082224F">
        <w:rPr>
          <w:rFonts w:ascii="Times New Roman" w:eastAsia="Times New Roman" w:hAnsi="Times New Roman" w:cs="Times New Roman"/>
          <w:spacing w:val="2"/>
          <w:sz w:val="28"/>
          <w:szCs w:val="28"/>
          <w:lang w:eastAsia="ru-RU"/>
        </w:rPr>
        <w:t xml:space="preserve"> </w:t>
      </w:r>
      <w:r w:rsidRPr="0082224F">
        <w:rPr>
          <w:rFonts w:ascii="Times New Roman" w:eastAsia="Times New Roman" w:hAnsi="Times New Roman" w:cs="Times New Roman"/>
          <w:spacing w:val="2"/>
          <w:sz w:val="28"/>
          <w:szCs w:val="28"/>
          <w:lang w:eastAsia="ru-RU"/>
        </w:rPr>
        <w:lastRenderedPageBreak/>
        <w:t>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9" w:history="1">
        <w:r w:rsidRPr="0082224F">
          <w:rPr>
            <w:rFonts w:ascii="Times New Roman" w:eastAsia="Times New Roman" w:hAnsi="Times New Roman" w:cs="Times New Roman"/>
            <w:spacing w:val="2"/>
            <w:sz w:val="28"/>
            <w:szCs w:val="28"/>
            <w:u w:val="single"/>
            <w:lang w:eastAsia="ru-RU"/>
          </w:rPr>
          <w:t>статьей 97 Уголовно-исполнительного кодекса Российской Федерации</w:t>
        </w:r>
      </w:hyperlink>
      <w:r>
        <w:rPr>
          <w:rFonts w:ascii="Times New Roman" w:eastAsia="Times New Roman" w:hAnsi="Times New Roman" w:cs="Times New Roman"/>
          <w:spacing w:val="2"/>
          <w:sz w:val="28"/>
          <w:szCs w:val="28"/>
          <w:lang w:eastAsia="ru-RU"/>
        </w:rPr>
        <w:t>;</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r w:rsidRPr="0082224F">
        <w:rPr>
          <w:rFonts w:ascii="Times New Roman" w:eastAsia="Times New Roman" w:hAnsi="Times New Roman" w:cs="Times New Roman"/>
          <w:spacing w:val="2"/>
          <w:sz w:val="28"/>
          <w:szCs w:val="28"/>
          <w:lang w:eastAsia="ru-RU"/>
        </w:rPr>
        <w:br/>
      </w:r>
      <w:proofErr w:type="gramStart"/>
      <w:r w:rsidRPr="0082224F">
        <w:rPr>
          <w:rFonts w:ascii="Times New Roman" w:eastAsia="Times New Roman" w:hAnsi="Times New Roman" w:cs="Times New Roman"/>
          <w:spacing w:val="2"/>
          <w:sz w:val="28"/>
          <w:szCs w:val="28"/>
          <w:lang w:eastAsia="ru-RU"/>
        </w:rPr>
        <w:t>(Пункт в редакции, введенной в действие </w:t>
      </w:r>
      <w:hyperlink r:id="rId10" w:history="1">
        <w:r w:rsidRPr="0082224F">
          <w:rPr>
            <w:rFonts w:ascii="Times New Roman" w:eastAsia="Times New Roman" w:hAnsi="Times New Roman" w:cs="Times New Roman"/>
            <w:spacing w:val="2"/>
            <w:sz w:val="28"/>
            <w:szCs w:val="28"/>
            <w:u w:val="single"/>
            <w:lang w:eastAsia="ru-RU"/>
          </w:rPr>
          <w:t>Федеральным законом от 3 июля 2016 года N 227-ФЗ</w:t>
        </w:r>
      </w:hyperlink>
      <w:r>
        <w:rPr>
          <w:rFonts w:ascii="Times New Roman" w:eastAsia="Times New Roman" w:hAnsi="Times New Roman" w:cs="Times New Roman"/>
          <w:spacing w:val="2"/>
          <w:sz w:val="28"/>
          <w:szCs w:val="28"/>
          <w:lang w:eastAsia="ru-RU"/>
        </w:rPr>
        <w:t>.</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w:t>
      </w:r>
      <w:r>
        <w:rPr>
          <w:rFonts w:ascii="Times New Roman" w:eastAsia="Times New Roman" w:hAnsi="Times New Roman" w:cs="Times New Roman"/>
          <w:spacing w:val="2"/>
          <w:sz w:val="28"/>
          <w:szCs w:val="28"/>
          <w:lang w:eastAsia="ru-RU"/>
        </w:rPr>
        <w:t>нтификации неопознанных трупов;</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16) принимать в соответствии с федеральным законом меры, направленные на предупреждение, выявление и пресечение экстремистской деятельности общественных объединений, религиозных и иных</w:t>
      </w:r>
      <w:r>
        <w:rPr>
          <w:rFonts w:ascii="Times New Roman" w:eastAsia="Times New Roman" w:hAnsi="Times New Roman" w:cs="Times New Roman"/>
          <w:spacing w:val="2"/>
          <w:sz w:val="28"/>
          <w:szCs w:val="28"/>
          <w:lang w:eastAsia="ru-RU"/>
        </w:rPr>
        <w:t xml:space="preserve"> организаций, граждан; </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17) участвовать в мероприятиях по противодействию терроризму и в обеспечении правового режима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r w:rsidRPr="0082224F">
        <w:rPr>
          <w:rFonts w:ascii="Times New Roman" w:eastAsia="Times New Roman" w:hAnsi="Times New Roman" w:cs="Times New Roman"/>
          <w:spacing w:val="2"/>
          <w:sz w:val="28"/>
          <w:szCs w:val="28"/>
          <w:lang w:eastAsia="ru-RU"/>
        </w:rPr>
        <w:br/>
        <w:t>(Пункт в редакции, введенной в действие </w:t>
      </w:r>
      <w:hyperlink r:id="rId11" w:history="1">
        <w:r w:rsidRPr="0082224F">
          <w:rPr>
            <w:rFonts w:ascii="Times New Roman" w:eastAsia="Times New Roman" w:hAnsi="Times New Roman" w:cs="Times New Roman"/>
            <w:spacing w:val="2"/>
            <w:sz w:val="28"/>
            <w:szCs w:val="28"/>
            <w:u w:val="single"/>
            <w:lang w:eastAsia="ru-RU"/>
          </w:rPr>
          <w:t>Федеральным законом от 3 июля 2016 года N 227-ФЗ</w:t>
        </w:r>
      </w:hyperlink>
      <w:r>
        <w:rPr>
          <w:rFonts w:ascii="Times New Roman" w:eastAsia="Times New Roman" w:hAnsi="Times New Roman" w:cs="Times New Roman"/>
          <w:spacing w:val="2"/>
          <w:sz w:val="28"/>
          <w:szCs w:val="28"/>
          <w:lang w:eastAsia="ru-RU"/>
        </w:rPr>
        <w:t>.</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18) проводить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опе</w:t>
      </w:r>
      <w:r>
        <w:rPr>
          <w:rFonts w:ascii="Times New Roman" w:eastAsia="Times New Roman" w:hAnsi="Times New Roman" w:cs="Times New Roman"/>
          <w:spacing w:val="2"/>
          <w:sz w:val="28"/>
          <w:szCs w:val="28"/>
          <w:lang w:eastAsia="ru-RU"/>
        </w:rPr>
        <w:t>ративно-розыскной деятельности;</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w:t>
      </w:r>
      <w:proofErr w:type="gramEnd"/>
      <w:r w:rsidRPr="0082224F">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 xml:space="preserve">регистрировать в порядке, установленном законодательством Российской Федерации, автомототранспортные средства </w:t>
      </w:r>
      <w:r w:rsidRPr="0082224F">
        <w:rPr>
          <w:rFonts w:ascii="Times New Roman" w:eastAsia="Times New Roman" w:hAnsi="Times New Roman" w:cs="Times New Roman"/>
          <w:spacing w:val="2"/>
          <w:sz w:val="28"/>
          <w:szCs w:val="28"/>
          <w:lang w:eastAsia="ru-RU"/>
        </w:rPr>
        <w:lastRenderedPageBreak/>
        <w:t>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w:t>
      </w:r>
      <w:r>
        <w:rPr>
          <w:rFonts w:ascii="Times New Roman" w:eastAsia="Times New Roman" w:hAnsi="Times New Roman" w:cs="Times New Roman"/>
          <w:spacing w:val="2"/>
          <w:sz w:val="28"/>
          <w:szCs w:val="28"/>
          <w:lang w:eastAsia="ru-RU"/>
        </w:rPr>
        <w:t>еловесных транспортных средств;</w:t>
      </w:r>
      <w:proofErr w:type="gramEnd"/>
      <w:r>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(Пункт в редакции, введенной в действие с 1 января 2012 года </w:t>
      </w:r>
      <w:hyperlink r:id="rId12" w:history="1">
        <w:r w:rsidRPr="0082224F">
          <w:rPr>
            <w:rFonts w:ascii="Times New Roman" w:eastAsia="Times New Roman" w:hAnsi="Times New Roman" w:cs="Times New Roman"/>
            <w:spacing w:val="2"/>
            <w:sz w:val="28"/>
            <w:szCs w:val="28"/>
            <w:u w:val="single"/>
            <w:lang w:eastAsia="ru-RU"/>
          </w:rPr>
          <w:t>Федеральным законом от 1 июля 2011 года N 170-ФЗ</w:t>
        </w:r>
      </w:hyperlink>
      <w:r w:rsidRPr="0082224F">
        <w:rPr>
          <w:rFonts w:ascii="Times New Roman" w:eastAsia="Times New Roman" w:hAnsi="Times New Roman" w:cs="Times New Roman"/>
          <w:spacing w:val="2"/>
          <w:sz w:val="28"/>
          <w:szCs w:val="28"/>
          <w:lang w:eastAsia="ru-RU"/>
        </w:rPr>
        <w:t>; в редакции, введенной в действие с 24 июля 2015 года </w:t>
      </w:r>
      <w:hyperlink r:id="rId13" w:history="1">
        <w:r w:rsidRPr="0082224F">
          <w:rPr>
            <w:rFonts w:ascii="Times New Roman" w:eastAsia="Times New Roman" w:hAnsi="Times New Roman" w:cs="Times New Roman"/>
            <w:spacing w:val="2"/>
            <w:sz w:val="28"/>
            <w:szCs w:val="28"/>
            <w:u w:val="single"/>
            <w:lang w:eastAsia="ru-RU"/>
          </w:rPr>
          <w:t>Федеральным законом от 13 июля 2015 года N 248-ФЗ</w:t>
        </w:r>
      </w:hyperlink>
      <w:r w:rsidRPr="0082224F">
        <w:rPr>
          <w:rFonts w:ascii="Times New Roman" w:eastAsia="Times New Roman" w:hAnsi="Times New Roman" w:cs="Times New Roman"/>
          <w:spacing w:val="2"/>
          <w:sz w:val="28"/>
          <w:szCs w:val="28"/>
          <w:lang w:eastAsia="ru-RU"/>
        </w:rPr>
        <w:t>.</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20) пункт утратил силу - </w:t>
      </w:r>
      <w:hyperlink r:id="rId14" w:history="1">
        <w:r w:rsidRPr="0082224F">
          <w:rPr>
            <w:rFonts w:ascii="Times New Roman" w:eastAsia="Times New Roman" w:hAnsi="Times New Roman" w:cs="Times New Roman"/>
            <w:spacing w:val="2"/>
            <w:sz w:val="28"/>
            <w:szCs w:val="28"/>
            <w:u w:val="single"/>
            <w:lang w:eastAsia="ru-RU"/>
          </w:rPr>
          <w:t>Федеральный закон от 3 июля 2016 года N 227-ФЗ</w:t>
        </w:r>
      </w:hyperlink>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w:t>
      </w:r>
      <w:proofErr w:type="gramStart"/>
      <w:r w:rsidRPr="0082224F">
        <w:rPr>
          <w:rFonts w:ascii="Times New Roman" w:eastAsia="Times New Roman" w:hAnsi="Times New Roman" w:cs="Times New Roman"/>
          <w:spacing w:val="2"/>
          <w:sz w:val="28"/>
          <w:szCs w:val="28"/>
          <w:lang w:eastAsia="ru-RU"/>
        </w:rPr>
        <w:t>контролю за</w:t>
      </w:r>
      <w:proofErr w:type="gramEnd"/>
      <w:r w:rsidRPr="0082224F">
        <w:rPr>
          <w:rFonts w:ascii="Times New Roman" w:eastAsia="Times New Roman" w:hAnsi="Times New Roman" w:cs="Times New Roman"/>
          <w:spacing w:val="2"/>
          <w:sz w:val="28"/>
          <w:szCs w:val="28"/>
          <w:lang w:eastAsia="ru-RU"/>
        </w:rPr>
        <w:t xml:space="preserve">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w:t>
      </w:r>
      <w:proofErr w:type="gramStart"/>
      <w:r w:rsidRPr="0082224F">
        <w:rPr>
          <w:rFonts w:ascii="Times New Roman" w:eastAsia="Times New Roman" w:hAnsi="Times New Roman" w:cs="Times New Roman"/>
          <w:spacing w:val="2"/>
          <w:sz w:val="28"/>
          <w:szCs w:val="28"/>
          <w:lang w:eastAsia="ru-RU"/>
        </w:rPr>
        <w:t>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уничтожать оружие, боеприпасы, патроны к оружию, изъятые полицией по уголовным делам;</w:t>
      </w:r>
      <w:r w:rsidRPr="0082224F">
        <w:rPr>
          <w:rFonts w:ascii="Times New Roman" w:eastAsia="Times New Roman" w:hAnsi="Times New Roman" w:cs="Times New Roman"/>
          <w:spacing w:val="2"/>
          <w:sz w:val="28"/>
          <w:szCs w:val="28"/>
          <w:lang w:eastAsia="ru-RU"/>
        </w:rPr>
        <w:br/>
        <w:t>(Пункт в редакции, введенной в действие с 1 января 2018 года </w:t>
      </w:r>
      <w:hyperlink r:id="rId15" w:history="1">
        <w:r w:rsidRPr="0082224F">
          <w:rPr>
            <w:rFonts w:ascii="Times New Roman" w:eastAsia="Times New Roman" w:hAnsi="Times New Roman" w:cs="Times New Roman"/>
            <w:spacing w:val="2"/>
            <w:sz w:val="28"/>
            <w:szCs w:val="28"/>
            <w:u w:val="single"/>
            <w:lang w:eastAsia="ru-RU"/>
          </w:rPr>
          <w:t>Федеральным законом от 5 декабря 2017 года N 391-ФЗ</w:t>
        </w:r>
      </w:hyperlink>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r>
      <w:proofErr w:type="gramEnd"/>
    </w:p>
    <w:p w:rsidR="0082224F" w:rsidRP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w:t>
      </w:r>
      <w:proofErr w:type="gramEnd"/>
      <w:r w:rsidRPr="0082224F">
        <w:rPr>
          <w:rFonts w:ascii="Times New Roman" w:eastAsia="Times New Roman" w:hAnsi="Times New Roman" w:cs="Times New Roman"/>
          <w:spacing w:val="2"/>
          <w:sz w:val="28"/>
          <w:szCs w:val="28"/>
          <w:lang w:eastAsia="ru-RU"/>
        </w:rPr>
        <w:t>; осуществлять в установленном порядке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w:t>
      </w:r>
      <w:r>
        <w:rPr>
          <w:rFonts w:ascii="Times New Roman" w:eastAsia="Times New Roman" w:hAnsi="Times New Roman" w:cs="Times New Roman"/>
          <w:spacing w:val="2"/>
          <w:sz w:val="28"/>
          <w:szCs w:val="28"/>
          <w:lang w:eastAsia="ru-RU"/>
        </w:rPr>
        <w:t xml:space="preserve">пных веществ и их </w:t>
      </w:r>
      <w:proofErr w:type="spellStart"/>
      <w:r>
        <w:rPr>
          <w:rFonts w:ascii="Times New Roman" w:eastAsia="Times New Roman" w:hAnsi="Times New Roman" w:cs="Times New Roman"/>
          <w:spacing w:val="2"/>
          <w:sz w:val="28"/>
          <w:szCs w:val="28"/>
          <w:lang w:eastAsia="ru-RU"/>
        </w:rPr>
        <w:t>прекурсоров</w:t>
      </w:r>
      <w:proofErr w:type="spellEnd"/>
      <w:r>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(Пункт в редакции, введенной в действие с 1 января 2018 года </w:t>
      </w:r>
      <w:hyperlink r:id="rId16" w:history="1">
        <w:r w:rsidRPr="0082224F">
          <w:rPr>
            <w:rFonts w:ascii="Times New Roman" w:eastAsia="Times New Roman" w:hAnsi="Times New Roman" w:cs="Times New Roman"/>
            <w:spacing w:val="2"/>
            <w:sz w:val="28"/>
            <w:szCs w:val="28"/>
            <w:u w:val="single"/>
            <w:lang w:eastAsia="ru-RU"/>
          </w:rPr>
          <w:t>Федеральным законом от 5 декабря 2017 года N 391-ФЗ</w:t>
        </w:r>
      </w:hyperlink>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23) пункт утратил силу с 1 января 2018 года - </w:t>
      </w:r>
      <w:hyperlink r:id="rId17" w:history="1">
        <w:r w:rsidRPr="0082224F">
          <w:rPr>
            <w:rFonts w:ascii="Times New Roman" w:eastAsia="Times New Roman" w:hAnsi="Times New Roman" w:cs="Times New Roman"/>
            <w:spacing w:val="2"/>
            <w:sz w:val="28"/>
            <w:szCs w:val="28"/>
            <w:u w:val="single"/>
            <w:lang w:eastAsia="ru-RU"/>
          </w:rPr>
          <w:t>Федеральный закон от 5 декабря 2017 года N 391-ФЗ</w:t>
        </w:r>
      </w:hyperlink>
      <w:r w:rsidRPr="0082224F">
        <w:rPr>
          <w:rFonts w:ascii="Times New Roman" w:eastAsia="Times New Roman" w:hAnsi="Times New Roman" w:cs="Times New Roman"/>
          <w:spacing w:val="2"/>
          <w:sz w:val="28"/>
          <w:szCs w:val="28"/>
          <w:lang w:eastAsia="ru-RU"/>
        </w:rPr>
        <w:t>;</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lastRenderedPageBreak/>
        <w:t>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w:t>
      </w:r>
      <w:proofErr w:type="gramEnd"/>
      <w:r w:rsidRPr="0082224F">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r w:rsidRPr="0082224F">
        <w:rPr>
          <w:rFonts w:ascii="Times New Roman" w:eastAsia="Times New Roman" w:hAnsi="Times New Roman" w:cs="Times New Roman"/>
          <w:spacing w:val="2"/>
          <w:sz w:val="28"/>
          <w:szCs w:val="28"/>
          <w:lang w:eastAsia="ru-RU"/>
        </w:rPr>
        <w:br/>
        <w:t>(Пункт в редакции, введенной в действие с 1 января 2018 года </w:t>
      </w:r>
      <w:hyperlink r:id="rId18" w:history="1">
        <w:r w:rsidRPr="0082224F">
          <w:rPr>
            <w:rFonts w:ascii="Times New Roman" w:eastAsia="Times New Roman" w:hAnsi="Times New Roman" w:cs="Times New Roman"/>
            <w:spacing w:val="2"/>
            <w:sz w:val="28"/>
            <w:szCs w:val="28"/>
            <w:u w:val="single"/>
            <w:lang w:eastAsia="ru-RU"/>
          </w:rPr>
          <w:t>Федеральным законом от 5 декабря 2017 года N 391-ФЗ</w:t>
        </w:r>
      </w:hyperlink>
      <w:r>
        <w:rPr>
          <w:rFonts w:ascii="Times New Roman" w:eastAsia="Times New Roman" w:hAnsi="Times New Roman" w:cs="Times New Roman"/>
          <w:spacing w:val="2"/>
          <w:sz w:val="28"/>
          <w:szCs w:val="28"/>
          <w:lang w:eastAsia="ru-RU"/>
        </w:rPr>
        <w:t>.</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25)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r w:rsidRPr="0082224F">
        <w:rPr>
          <w:rFonts w:ascii="Times New Roman" w:eastAsia="Times New Roman" w:hAnsi="Times New Roman" w:cs="Times New Roman"/>
          <w:spacing w:val="2"/>
          <w:sz w:val="28"/>
          <w:szCs w:val="28"/>
          <w:lang w:eastAsia="ru-RU"/>
        </w:rPr>
        <w:br/>
        <w:t>(Пункт в редакции, введенной в действие </w:t>
      </w:r>
      <w:hyperlink r:id="rId19" w:history="1">
        <w:r w:rsidRPr="0082224F">
          <w:rPr>
            <w:rFonts w:ascii="Times New Roman" w:eastAsia="Times New Roman" w:hAnsi="Times New Roman" w:cs="Times New Roman"/>
            <w:spacing w:val="2"/>
            <w:sz w:val="28"/>
            <w:szCs w:val="28"/>
            <w:u w:val="single"/>
            <w:lang w:eastAsia="ru-RU"/>
          </w:rPr>
          <w:t>Федеральным законом от 3 июля 2016 года N 227-ФЗ</w:t>
        </w:r>
      </w:hyperlink>
      <w:r>
        <w:rPr>
          <w:rFonts w:ascii="Times New Roman" w:eastAsia="Times New Roman" w:hAnsi="Times New Roman" w:cs="Times New Roman"/>
          <w:spacing w:val="2"/>
          <w:sz w:val="28"/>
          <w:szCs w:val="28"/>
          <w:lang w:eastAsia="ru-RU"/>
        </w:rPr>
        <w:t>.</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26) 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w:t>
      </w:r>
      <w:proofErr w:type="gramStart"/>
      <w:r w:rsidRPr="0082224F">
        <w:rPr>
          <w:rFonts w:ascii="Times New Roman" w:eastAsia="Times New Roman" w:hAnsi="Times New Roman" w:cs="Times New Roman"/>
          <w:spacing w:val="2"/>
          <w:sz w:val="28"/>
          <w:szCs w:val="28"/>
          <w:lang w:eastAsia="ru-RU"/>
        </w:rPr>
        <w:t>контроля за</w:t>
      </w:r>
      <w:proofErr w:type="gramEnd"/>
      <w:r w:rsidRPr="0082224F">
        <w:rPr>
          <w:rFonts w:ascii="Times New Roman" w:eastAsia="Times New Roman" w:hAnsi="Times New Roman" w:cs="Times New Roman"/>
          <w:spacing w:val="2"/>
          <w:sz w:val="28"/>
          <w:szCs w:val="28"/>
          <w:lang w:eastAsia="ru-RU"/>
        </w:rPr>
        <w:t xml:space="preserve"> поведением осужденных, которым назначено наказание, не связанное с лишением свободы, или наказание </w:t>
      </w:r>
      <w:r>
        <w:rPr>
          <w:rFonts w:ascii="Times New Roman" w:eastAsia="Times New Roman" w:hAnsi="Times New Roman" w:cs="Times New Roman"/>
          <w:spacing w:val="2"/>
          <w:sz w:val="28"/>
          <w:szCs w:val="28"/>
          <w:lang w:eastAsia="ru-RU"/>
        </w:rPr>
        <w:t>в виде лишения свободы условно;</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27) проводить в соответствии с федеральным законом государственную дактилоскопическую регистрацию и госуда</w:t>
      </w:r>
      <w:r>
        <w:rPr>
          <w:rFonts w:ascii="Times New Roman" w:eastAsia="Times New Roman" w:hAnsi="Times New Roman" w:cs="Times New Roman"/>
          <w:spacing w:val="2"/>
          <w:sz w:val="28"/>
          <w:szCs w:val="28"/>
          <w:lang w:eastAsia="ru-RU"/>
        </w:rPr>
        <w:t>рственную геномную регистрацию;</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w:t>
      </w:r>
      <w:r>
        <w:rPr>
          <w:rFonts w:ascii="Times New Roman" w:eastAsia="Times New Roman" w:hAnsi="Times New Roman" w:cs="Times New Roman"/>
          <w:spacing w:val="2"/>
          <w:sz w:val="28"/>
          <w:szCs w:val="28"/>
          <w:lang w:eastAsia="ru-RU"/>
        </w:rPr>
        <w:t xml:space="preserve"> а также других защищаемых лиц;</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w:t>
      </w:r>
      <w:r>
        <w:rPr>
          <w:rFonts w:ascii="Times New Roman" w:eastAsia="Times New Roman" w:hAnsi="Times New Roman" w:cs="Times New Roman"/>
          <w:spacing w:val="2"/>
          <w:sz w:val="28"/>
          <w:szCs w:val="28"/>
          <w:lang w:eastAsia="ru-RU"/>
        </w:rPr>
        <w:t>местностях;</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w:t>
      </w:r>
      <w:r w:rsidRPr="0082224F">
        <w:rPr>
          <w:rFonts w:ascii="Times New Roman" w:eastAsia="Times New Roman" w:hAnsi="Times New Roman" w:cs="Times New Roman"/>
          <w:spacing w:val="2"/>
          <w:sz w:val="28"/>
          <w:szCs w:val="28"/>
          <w:lang w:eastAsia="ru-RU"/>
        </w:rPr>
        <w:lastRenderedPageBreak/>
        <w:t>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w:t>
      </w:r>
      <w:proofErr w:type="gramEnd"/>
      <w:r w:rsidRPr="0082224F">
        <w:rPr>
          <w:rFonts w:ascii="Times New Roman" w:eastAsia="Times New Roman" w:hAnsi="Times New Roman" w:cs="Times New Roman"/>
          <w:spacing w:val="2"/>
          <w:sz w:val="28"/>
          <w:szCs w:val="28"/>
          <w:lang w:eastAsia="ru-RU"/>
        </w:rPr>
        <w:t xml:space="preserve"> вторжений на территорию Российской Федерации или при воспрепятствовании незаконным массовым пересечениям Государственно</w:t>
      </w:r>
      <w:r>
        <w:rPr>
          <w:rFonts w:ascii="Times New Roman" w:eastAsia="Times New Roman" w:hAnsi="Times New Roman" w:cs="Times New Roman"/>
          <w:spacing w:val="2"/>
          <w:sz w:val="28"/>
          <w:szCs w:val="28"/>
          <w:lang w:eastAsia="ru-RU"/>
        </w:rPr>
        <w:t>й границы Российской Федерации;</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31) принимать в соответствии с федеральным законом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w:t>
      </w:r>
      <w:proofErr w:type="gramStart"/>
      <w:r w:rsidRPr="0082224F">
        <w:rPr>
          <w:rFonts w:ascii="Times New Roman" w:eastAsia="Times New Roman" w:hAnsi="Times New Roman" w:cs="Times New Roman"/>
          <w:spacing w:val="2"/>
          <w:sz w:val="28"/>
          <w:szCs w:val="28"/>
          <w:lang w:eastAsia="ru-RU"/>
        </w:rPr>
        <w:t>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w:t>
      </w:r>
      <w:r>
        <w:rPr>
          <w:rFonts w:ascii="Times New Roman" w:eastAsia="Times New Roman" w:hAnsi="Times New Roman" w:cs="Times New Roman"/>
          <w:spacing w:val="2"/>
          <w:sz w:val="28"/>
          <w:szCs w:val="28"/>
          <w:lang w:eastAsia="ru-RU"/>
        </w:rPr>
        <w:t>ных на них федеральным законом;</w:t>
      </w:r>
      <w:proofErr w:type="gramEnd"/>
    </w:p>
    <w:p w:rsidR="0082224F" w:rsidRP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32) выносить заключение о возможности допуска лиц к выполнению работ, непосредственно связанных с обеспечением транспортной безопасности;</w:t>
      </w:r>
      <w:r w:rsidRPr="0082224F">
        <w:rPr>
          <w:rFonts w:ascii="Times New Roman" w:eastAsia="Times New Roman" w:hAnsi="Times New Roman" w:cs="Times New Roman"/>
          <w:spacing w:val="2"/>
          <w:sz w:val="28"/>
          <w:szCs w:val="28"/>
          <w:lang w:eastAsia="ru-RU"/>
        </w:rPr>
        <w:br/>
        <w:t>(Пункт в редакции, введенной в действие с 4 февраля 2014 года </w:t>
      </w:r>
      <w:hyperlink r:id="rId20" w:history="1">
        <w:r w:rsidRPr="0082224F">
          <w:rPr>
            <w:rFonts w:ascii="Times New Roman" w:eastAsia="Times New Roman" w:hAnsi="Times New Roman" w:cs="Times New Roman"/>
            <w:spacing w:val="2"/>
            <w:sz w:val="28"/>
            <w:szCs w:val="28"/>
            <w:u w:val="single"/>
            <w:lang w:eastAsia="ru-RU"/>
          </w:rPr>
          <w:t>Федеральным законом от 3 февраля 2014 года N 15-ФЗ</w:t>
        </w:r>
      </w:hyperlink>
      <w:r w:rsidRPr="0082224F">
        <w:rPr>
          <w:rFonts w:ascii="Times New Roman" w:eastAsia="Times New Roman" w:hAnsi="Times New Roman" w:cs="Times New Roman"/>
          <w:spacing w:val="2"/>
          <w:sz w:val="28"/>
          <w:szCs w:val="28"/>
          <w:lang w:eastAsia="ru-RU"/>
        </w:rPr>
        <w:t>.</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33) осуществлять контроль за соблюдением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w:t>
      </w:r>
      <w:proofErr w:type="gramEnd"/>
      <w:r w:rsidRPr="0082224F">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транзитного проезда через территорию Российской Федерации и трудовой деятельностью иностранных работников;</w:t>
      </w:r>
      <w:r w:rsidRPr="0082224F">
        <w:rPr>
          <w:rFonts w:ascii="Times New Roman" w:eastAsia="Times New Roman" w:hAnsi="Times New Roman" w:cs="Times New Roman"/>
          <w:spacing w:val="2"/>
          <w:sz w:val="28"/>
          <w:szCs w:val="28"/>
          <w:lang w:eastAsia="ru-RU"/>
        </w:rPr>
        <w:br/>
        <w:t>(Пункт в редакции, введенной в действие с 4 июля 2016 года </w:t>
      </w:r>
      <w:hyperlink r:id="rId21" w:history="1">
        <w:r w:rsidRPr="0082224F">
          <w:rPr>
            <w:rFonts w:ascii="Times New Roman" w:eastAsia="Times New Roman" w:hAnsi="Times New Roman" w:cs="Times New Roman"/>
            <w:spacing w:val="2"/>
            <w:sz w:val="28"/>
            <w:szCs w:val="28"/>
            <w:u w:val="single"/>
            <w:lang w:eastAsia="ru-RU"/>
          </w:rPr>
          <w:t>Федеральным законом от 3 июля 2016 года N 305-ФЗ</w:t>
        </w:r>
      </w:hyperlink>
      <w:r>
        <w:rPr>
          <w:rFonts w:ascii="Times New Roman" w:eastAsia="Times New Roman" w:hAnsi="Times New Roman" w:cs="Times New Roman"/>
          <w:spacing w:val="2"/>
          <w:sz w:val="28"/>
          <w:szCs w:val="28"/>
          <w:lang w:eastAsia="ru-RU"/>
        </w:rPr>
        <w:t>.</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 xml:space="preserve">34) направлять материалы в налоговый орган и (или) территориальный орган Фонда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социального страхования Российской </w:t>
      </w:r>
      <w:r w:rsidRPr="0082224F">
        <w:rPr>
          <w:rFonts w:ascii="Times New Roman" w:eastAsia="Times New Roman" w:hAnsi="Times New Roman" w:cs="Times New Roman"/>
          <w:spacing w:val="2"/>
          <w:sz w:val="28"/>
          <w:szCs w:val="28"/>
          <w:lang w:eastAsia="ru-RU"/>
        </w:rPr>
        <w:lastRenderedPageBreak/>
        <w:t>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w:t>
      </w:r>
      <w:proofErr w:type="gramEnd"/>
      <w:r w:rsidRPr="0082224F">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в порядке, установленном </w:t>
      </w:r>
      <w:hyperlink r:id="rId22" w:history="1">
        <w:r w:rsidRPr="0082224F">
          <w:rPr>
            <w:rFonts w:ascii="Times New Roman" w:eastAsia="Times New Roman" w:hAnsi="Times New Roman" w:cs="Times New Roman"/>
            <w:spacing w:val="2"/>
            <w:sz w:val="28"/>
            <w:szCs w:val="28"/>
            <w:u w:val="single"/>
            <w:lang w:eastAsia="ru-RU"/>
          </w:rPr>
          <w:t>Федеральным законом от 29 ноября 2010 года N 326-ФЗ "Об обязательном медицинском страховании в Российской Федерации"</w:t>
        </w:r>
      </w:hyperlink>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t>(Пункт в редакции, введенной в действие с 10 августа 2017 года </w:t>
      </w:r>
      <w:hyperlink r:id="rId23" w:history="1">
        <w:r w:rsidRPr="0082224F">
          <w:rPr>
            <w:rFonts w:ascii="Times New Roman" w:eastAsia="Times New Roman" w:hAnsi="Times New Roman" w:cs="Times New Roman"/>
            <w:spacing w:val="2"/>
            <w:sz w:val="28"/>
            <w:szCs w:val="28"/>
            <w:u w:val="single"/>
            <w:lang w:eastAsia="ru-RU"/>
          </w:rPr>
          <w:t>Федеральным законом от 29 июля 2017 года N 272-ФЗ</w:t>
        </w:r>
      </w:hyperlink>
      <w:r w:rsidRPr="0082224F">
        <w:rPr>
          <w:rFonts w:ascii="Times New Roman" w:eastAsia="Times New Roman" w:hAnsi="Times New Roman" w:cs="Times New Roman"/>
          <w:spacing w:val="2"/>
          <w:sz w:val="28"/>
          <w:szCs w:val="28"/>
          <w:lang w:eastAsia="ru-RU"/>
        </w:rPr>
        <w:t>; в редакции, введенной в действие с 10 августа 2018 года </w:t>
      </w:r>
      <w:hyperlink r:id="rId24" w:history="1">
        <w:r w:rsidRPr="0082224F">
          <w:rPr>
            <w:rFonts w:ascii="Times New Roman" w:eastAsia="Times New Roman" w:hAnsi="Times New Roman" w:cs="Times New Roman"/>
            <w:spacing w:val="2"/>
            <w:sz w:val="28"/>
            <w:szCs w:val="28"/>
            <w:u w:val="single"/>
            <w:lang w:eastAsia="ru-RU"/>
          </w:rPr>
          <w:t>Федеральным законом от 29 июля 2018 года N 268-ФЗ</w:t>
        </w:r>
      </w:hyperlink>
      <w:r>
        <w:rPr>
          <w:rFonts w:ascii="Times New Roman" w:eastAsia="Times New Roman" w:hAnsi="Times New Roman" w:cs="Times New Roman"/>
          <w:spacing w:val="2"/>
          <w:sz w:val="28"/>
          <w:szCs w:val="28"/>
          <w:lang w:eastAsia="ru-RU"/>
        </w:rPr>
        <w:t>.</w:t>
      </w:r>
      <w:proofErr w:type="gramEnd"/>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w:t>
      </w:r>
      <w:r>
        <w:rPr>
          <w:rFonts w:ascii="Times New Roman" w:eastAsia="Times New Roman" w:hAnsi="Times New Roman" w:cs="Times New Roman"/>
          <w:spacing w:val="2"/>
          <w:sz w:val="28"/>
          <w:szCs w:val="28"/>
          <w:lang w:eastAsia="ru-RU"/>
        </w:rPr>
        <w:t>тупа к этим лицам и их осмотра</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w:t>
      </w:r>
      <w:proofErr w:type="gramEnd"/>
      <w:r w:rsidRPr="0082224F">
        <w:rPr>
          <w:rFonts w:ascii="Times New Roman" w:eastAsia="Times New Roman" w:hAnsi="Times New Roman" w:cs="Times New Roman"/>
          <w:spacing w:val="2"/>
          <w:sz w:val="28"/>
          <w:szCs w:val="28"/>
          <w:lang w:eastAsia="ru-RU"/>
        </w:rPr>
        <w:t xml:space="preserve">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w:t>
      </w:r>
      <w:r>
        <w:rPr>
          <w:rFonts w:ascii="Times New Roman" w:eastAsia="Times New Roman" w:hAnsi="Times New Roman" w:cs="Times New Roman"/>
          <w:spacing w:val="2"/>
          <w:sz w:val="28"/>
          <w:szCs w:val="28"/>
          <w:lang w:eastAsia="ru-RU"/>
        </w:rPr>
        <w:t xml:space="preserve"> на соответствующей территории;</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37) 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rsidRPr="0082224F">
        <w:rPr>
          <w:rFonts w:ascii="Times New Roman" w:eastAsia="Times New Roman" w:hAnsi="Times New Roman" w:cs="Times New Roman"/>
          <w:spacing w:val="2"/>
          <w:sz w:val="28"/>
          <w:szCs w:val="28"/>
          <w:lang w:eastAsia="ru-RU"/>
        </w:rPr>
        <w:t>оборотоспособные</w:t>
      </w:r>
      <w:proofErr w:type="spellEnd"/>
      <w:r w:rsidRPr="0082224F">
        <w:rPr>
          <w:rFonts w:ascii="Times New Roman" w:eastAsia="Times New Roman" w:hAnsi="Times New Roman" w:cs="Times New Roman"/>
          <w:spacing w:val="2"/>
          <w:sz w:val="28"/>
          <w:szCs w:val="28"/>
          <w:lang w:eastAsia="ru-RU"/>
        </w:rPr>
        <w:t>, находящиеся у них без специального разрешения, с составлением протокола и вручением его копии указанным</w:t>
      </w:r>
      <w:r>
        <w:rPr>
          <w:rFonts w:ascii="Times New Roman" w:eastAsia="Times New Roman" w:hAnsi="Times New Roman" w:cs="Times New Roman"/>
          <w:spacing w:val="2"/>
          <w:sz w:val="28"/>
          <w:szCs w:val="28"/>
          <w:lang w:eastAsia="ru-RU"/>
        </w:rPr>
        <w:t xml:space="preserve"> гражданам и должностным лицам;</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38) обеспечивать сохранность найденных и сданных в полицию документов, вещей, кладов, ценностей и другого имущества, их возврат </w:t>
      </w:r>
      <w:r w:rsidRPr="0082224F">
        <w:rPr>
          <w:rFonts w:ascii="Times New Roman" w:eastAsia="Times New Roman" w:hAnsi="Times New Roman" w:cs="Times New Roman"/>
          <w:spacing w:val="2"/>
          <w:sz w:val="28"/>
          <w:szCs w:val="28"/>
          <w:lang w:eastAsia="ru-RU"/>
        </w:rPr>
        <w:lastRenderedPageBreak/>
        <w:t xml:space="preserve">законным владельцам либо передачу в соответствующие государственные </w:t>
      </w:r>
      <w:r>
        <w:rPr>
          <w:rFonts w:ascii="Times New Roman" w:eastAsia="Times New Roman" w:hAnsi="Times New Roman" w:cs="Times New Roman"/>
          <w:spacing w:val="2"/>
          <w:sz w:val="28"/>
          <w:szCs w:val="28"/>
          <w:lang w:eastAsia="ru-RU"/>
        </w:rPr>
        <w:t>или муниципальные органы;</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(пункт дополнительно включен </w:t>
      </w:r>
      <w:hyperlink r:id="rId25" w:history="1">
        <w:r w:rsidRPr="0082224F">
          <w:rPr>
            <w:rFonts w:ascii="Times New Roman" w:eastAsia="Times New Roman" w:hAnsi="Times New Roman" w:cs="Times New Roman"/>
            <w:spacing w:val="2"/>
            <w:sz w:val="28"/>
            <w:szCs w:val="28"/>
            <w:u w:val="single"/>
            <w:lang w:eastAsia="ru-RU"/>
          </w:rPr>
          <w:t>Федеральным законом от 1 июля 2011 года N</w:t>
        </w:r>
        <w:proofErr w:type="gramEnd"/>
        <w:r w:rsidRPr="0082224F">
          <w:rPr>
            <w:rFonts w:ascii="Times New Roman" w:eastAsia="Times New Roman" w:hAnsi="Times New Roman" w:cs="Times New Roman"/>
            <w:spacing w:val="2"/>
            <w:sz w:val="28"/>
            <w:szCs w:val="28"/>
            <w:u w:val="single"/>
            <w:lang w:eastAsia="ru-RU"/>
          </w:rPr>
          <w:t xml:space="preserve"> </w:t>
        </w:r>
        <w:proofErr w:type="gramStart"/>
        <w:r w:rsidRPr="0082224F">
          <w:rPr>
            <w:rFonts w:ascii="Times New Roman" w:eastAsia="Times New Roman" w:hAnsi="Times New Roman" w:cs="Times New Roman"/>
            <w:spacing w:val="2"/>
            <w:sz w:val="28"/>
            <w:szCs w:val="28"/>
            <w:u w:val="single"/>
            <w:lang w:eastAsia="ru-RU"/>
          </w:rPr>
          <w:t>169-ФЗ</w:t>
        </w:r>
      </w:hyperlink>
      <w:r>
        <w:rPr>
          <w:rFonts w:ascii="Times New Roman" w:eastAsia="Times New Roman" w:hAnsi="Times New Roman" w:cs="Times New Roman"/>
          <w:spacing w:val="2"/>
          <w:sz w:val="28"/>
          <w:szCs w:val="28"/>
          <w:lang w:eastAsia="ru-RU"/>
        </w:rPr>
        <w:t>);</w:t>
      </w:r>
      <w:proofErr w:type="gramEnd"/>
      <w:r>
        <w:rPr>
          <w:rFonts w:ascii="Times New Roman" w:eastAsia="Times New Roman" w:hAnsi="Times New Roman" w:cs="Times New Roman"/>
          <w:spacing w:val="2"/>
          <w:sz w:val="28"/>
          <w:szCs w:val="28"/>
          <w:lang w:eastAsia="ru-RU"/>
        </w:rPr>
        <w:br/>
      </w:r>
      <w:proofErr w:type="gramStart"/>
      <w:r w:rsidRPr="0082224F">
        <w:rPr>
          <w:rFonts w:ascii="Times New Roman" w:eastAsia="Times New Roman" w:hAnsi="Times New Roman" w:cs="Times New Roman"/>
          <w:spacing w:val="2"/>
          <w:sz w:val="28"/>
          <w:szCs w:val="28"/>
          <w:lang w:eastAsia="ru-RU"/>
        </w:rPr>
        <w:t>Положения пункта 39 части 1 настоящей статьи (в редакции </w:t>
      </w:r>
      <w:hyperlink r:id="rId26" w:history="1">
        <w:r w:rsidRPr="0082224F">
          <w:rPr>
            <w:rFonts w:ascii="Times New Roman" w:eastAsia="Times New Roman" w:hAnsi="Times New Roman" w:cs="Times New Roman"/>
            <w:spacing w:val="2"/>
            <w:sz w:val="28"/>
            <w:szCs w:val="28"/>
            <w:u w:val="single"/>
            <w:lang w:eastAsia="ru-RU"/>
          </w:rPr>
          <w:t>Федерального закона от 1 июля 2011 года N 169-ФЗ</w:t>
        </w:r>
      </w:hyperlink>
      <w:r w:rsidRPr="0082224F">
        <w:rPr>
          <w:rFonts w:ascii="Times New Roman" w:eastAsia="Times New Roman" w:hAnsi="Times New Roman" w:cs="Times New Roman"/>
          <w:spacing w:val="2"/>
          <w:sz w:val="28"/>
          <w:szCs w:val="28"/>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w:t>
      </w:r>
      <w:proofErr w:type="gramEnd"/>
      <w:r w:rsidRPr="0082224F">
        <w:rPr>
          <w:rFonts w:ascii="Times New Roman" w:eastAsia="Times New Roman" w:hAnsi="Times New Roman" w:cs="Times New Roman"/>
          <w:spacing w:val="2"/>
          <w:sz w:val="28"/>
          <w:szCs w:val="28"/>
          <w:lang w:eastAsia="ru-RU"/>
        </w:rPr>
        <w:t xml:space="preserve">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27" w:history="1">
        <w:r w:rsidRPr="0082224F">
          <w:rPr>
            <w:rFonts w:ascii="Times New Roman" w:eastAsia="Times New Roman" w:hAnsi="Times New Roman" w:cs="Times New Roman"/>
            <w:spacing w:val="2"/>
            <w:sz w:val="28"/>
            <w:szCs w:val="28"/>
            <w:u w:val="single"/>
            <w:lang w:eastAsia="ru-RU"/>
          </w:rPr>
          <w:t>пункт 5 статьи 74 Федерального закона от 1 июля 2011 года N 169-ФЗ</w:t>
        </w:r>
      </w:hyperlink>
      <w:r>
        <w:rPr>
          <w:rFonts w:ascii="Times New Roman" w:eastAsia="Times New Roman" w:hAnsi="Times New Roman" w:cs="Times New Roman"/>
          <w:spacing w:val="2"/>
          <w:sz w:val="28"/>
          <w:szCs w:val="28"/>
          <w:lang w:eastAsia="ru-RU"/>
        </w:rPr>
        <w:t>.</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40) обеспечить создание и ведение единой автоматизированной информационной системы технического осмотра;</w:t>
      </w:r>
      <w:r w:rsidRPr="0082224F">
        <w:rPr>
          <w:rFonts w:ascii="Times New Roman" w:eastAsia="Times New Roman" w:hAnsi="Times New Roman" w:cs="Times New Roman"/>
          <w:spacing w:val="2"/>
          <w:sz w:val="28"/>
          <w:szCs w:val="28"/>
          <w:lang w:eastAsia="ru-RU"/>
        </w:rPr>
        <w:br/>
        <w:t>(Пункт дополнительно включен с 1 января 2012 года </w:t>
      </w:r>
      <w:hyperlink r:id="rId28" w:history="1">
        <w:r w:rsidRPr="0082224F">
          <w:rPr>
            <w:rFonts w:ascii="Times New Roman" w:eastAsia="Times New Roman" w:hAnsi="Times New Roman" w:cs="Times New Roman"/>
            <w:spacing w:val="2"/>
            <w:sz w:val="28"/>
            <w:szCs w:val="28"/>
            <w:u w:val="single"/>
            <w:lang w:eastAsia="ru-RU"/>
          </w:rPr>
          <w:t>Федеральным законом от 1 июля 2011 года N 170-ФЗ</w:t>
        </w:r>
      </w:hyperlink>
      <w:r w:rsidRPr="0082224F">
        <w:rPr>
          <w:rFonts w:ascii="Times New Roman" w:eastAsia="Times New Roman" w:hAnsi="Times New Roman" w:cs="Times New Roman"/>
          <w:spacing w:val="2"/>
          <w:sz w:val="28"/>
          <w:szCs w:val="28"/>
          <w:lang w:eastAsia="ru-RU"/>
        </w:rPr>
        <w:t> (с изменениями, внесенными </w:t>
      </w:r>
      <w:hyperlink r:id="rId29" w:history="1">
        <w:r w:rsidRPr="0082224F">
          <w:rPr>
            <w:rFonts w:ascii="Times New Roman" w:eastAsia="Times New Roman" w:hAnsi="Times New Roman" w:cs="Times New Roman"/>
            <w:spacing w:val="2"/>
            <w:sz w:val="28"/>
            <w:szCs w:val="28"/>
            <w:u w:val="single"/>
            <w:lang w:eastAsia="ru-RU"/>
          </w:rPr>
          <w:t>Федеральным законом от 30 ноября 2011 года N 342-ФЗ</w:t>
        </w:r>
      </w:hyperlink>
      <w:r>
        <w:rPr>
          <w:rFonts w:ascii="Times New Roman" w:eastAsia="Times New Roman" w:hAnsi="Times New Roman" w:cs="Times New Roman"/>
          <w:spacing w:val="2"/>
          <w:sz w:val="28"/>
          <w:szCs w:val="28"/>
          <w:lang w:eastAsia="ru-RU"/>
        </w:rPr>
        <w:t>))</w:t>
      </w:r>
    </w:p>
    <w:p w:rsidR="0082224F" w:rsidRP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82224F">
        <w:rPr>
          <w:rFonts w:ascii="Times New Roman" w:eastAsia="Times New Roman" w:hAnsi="Times New Roman" w:cs="Times New Roman"/>
          <w:spacing w:val="2"/>
          <w:sz w:val="28"/>
          <w:szCs w:val="28"/>
          <w:lang w:eastAsia="ru-RU"/>
        </w:rP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roofErr w:type="gramEnd"/>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t>(</w:t>
      </w:r>
      <w:proofErr w:type="gramStart"/>
      <w:r w:rsidRPr="0082224F">
        <w:rPr>
          <w:rFonts w:ascii="Times New Roman" w:eastAsia="Times New Roman" w:hAnsi="Times New Roman" w:cs="Times New Roman"/>
          <w:spacing w:val="2"/>
          <w:sz w:val="28"/>
          <w:szCs w:val="28"/>
          <w:lang w:eastAsia="ru-RU"/>
        </w:rPr>
        <w:t>Пункт дополнительно включен с 1 января 2012 года </w:t>
      </w:r>
      <w:hyperlink r:id="rId30" w:history="1">
        <w:r w:rsidRPr="0082224F">
          <w:rPr>
            <w:rFonts w:ascii="Times New Roman" w:eastAsia="Times New Roman" w:hAnsi="Times New Roman" w:cs="Times New Roman"/>
            <w:spacing w:val="2"/>
            <w:sz w:val="28"/>
            <w:szCs w:val="28"/>
            <w:u w:val="single"/>
            <w:lang w:eastAsia="ru-RU"/>
          </w:rPr>
          <w:t>Федеральным законом от 3 декабря 2011 года N 389-ФЗ</w:t>
        </w:r>
      </w:hyperlink>
      <w:r w:rsidRPr="0082224F">
        <w:rPr>
          <w:rFonts w:ascii="Times New Roman" w:eastAsia="Times New Roman" w:hAnsi="Times New Roman" w:cs="Times New Roman"/>
          <w:spacing w:val="2"/>
          <w:sz w:val="28"/>
          <w:szCs w:val="28"/>
          <w:lang w:eastAsia="ru-RU"/>
        </w:rPr>
        <w:t>)</w:t>
      </w:r>
      <w:proofErr w:type="gramEnd"/>
    </w:p>
    <w:p w:rsidR="0082224F" w:rsidRP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42) Пункт дополнительно включен с 5 февраля 2015 года </w:t>
      </w:r>
      <w:hyperlink r:id="rId31" w:history="1">
        <w:r w:rsidRPr="0082224F">
          <w:rPr>
            <w:rFonts w:ascii="Times New Roman" w:eastAsia="Times New Roman" w:hAnsi="Times New Roman" w:cs="Times New Roman"/>
            <w:spacing w:val="2"/>
            <w:sz w:val="28"/>
            <w:szCs w:val="28"/>
            <w:u w:val="single"/>
            <w:lang w:eastAsia="ru-RU"/>
          </w:rPr>
          <w:t>Федеральным законом от 3 февраля 2014 года N 8-ФЗ</w:t>
        </w:r>
      </w:hyperlink>
      <w:r w:rsidRPr="0082224F">
        <w:rPr>
          <w:rFonts w:ascii="Times New Roman" w:eastAsia="Times New Roman" w:hAnsi="Times New Roman" w:cs="Times New Roman"/>
          <w:spacing w:val="2"/>
          <w:sz w:val="28"/>
          <w:szCs w:val="28"/>
          <w:lang w:eastAsia="ru-RU"/>
        </w:rPr>
        <w:t>; утратил силу - </w:t>
      </w:r>
      <w:hyperlink r:id="rId32" w:history="1">
        <w:r w:rsidRPr="0082224F">
          <w:rPr>
            <w:rFonts w:ascii="Times New Roman" w:eastAsia="Times New Roman" w:hAnsi="Times New Roman" w:cs="Times New Roman"/>
            <w:spacing w:val="2"/>
            <w:sz w:val="28"/>
            <w:szCs w:val="28"/>
            <w:u w:val="single"/>
            <w:lang w:eastAsia="ru-RU"/>
          </w:rPr>
          <w:t>Федеральный закон от 3 июля 2016 года N 227-ФЗ</w:t>
        </w:r>
      </w:hyperlink>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lastRenderedPageBreak/>
        <w:t xml:space="preserve">43) осуществлять контроль за деятельностью юридических лиц и индивидуальных предпринимателей, связанной с оборотом наркотических средств, психотропных веществ и их </w:t>
      </w:r>
      <w:proofErr w:type="spellStart"/>
      <w:r w:rsidRPr="0082224F">
        <w:rPr>
          <w:rFonts w:ascii="Times New Roman" w:eastAsia="Times New Roman" w:hAnsi="Times New Roman" w:cs="Times New Roman"/>
          <w:spacing w:val="2"/>
          <w:sz w:val="28"/>
          <w:szCs w:val="28"/>
          <w:lang w:eastAsia="ru-RU"/>
        </w:rPr>
        <w:t>прекурсоров</w:t>
      </w:r>
      <w:proofErr w:type="spellEnd"/>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t xml:space="preserve">(Пункт дополнительно включен с 4 </w:t>
      </w:r>
      <w:proofErr w:type="spellStart"/>
      <w:r w:rsidRPr="0082224F">
        <w:rPr>
          <w:rFonts w:ascii="Times New Roman" w:eastAsia="Times New Roman" w:hAnsi="Times New Roman" w:cs="Times New Roman"/>
          <w:spacing w:val="2"/>
          <w:sz w:val="28"/>
          <w:szCs w:val="28"/>
          <w:lang w:eastAsia="ru-RU"/>
        </w:rPr>
        <w:t>ию</w:t>
      </w:r>
      <w:proofErr w:type="gramStart"/>
      <w:r w:rsidRPr="0082224F">
        <w:rPr>
          <w:rFonts w:ascii="Times New Roman" w:eastAsia="Times New Roman" w:hAnsi="Times New Roman" w:cs="Times New Roman"/>
          <w:spacing w:val="2"/>
          <w:sz w:val="28"/>
          <w:szCs w:val="28"/>
          <w:lang w:eastAsia="ru-RU"/>
        </w:rPr>
        <w:t>.л</w:t>
      </w:r>
      <w:proofErr w:type="gramEnd"/>
      <w:r w:rsidRPr="0082224F">
        <w:rPr>
          <w:rFonts w:ascii="Times New Roman" w:eastAsia="Times New Roman" w:hAnsi="Times New Roman" w:cs="Times New Roman"/>
          <w:spacing w:val="2"/>
          <w:sz w:val="28"/>
          <w:szCs w:val="28"/>
          <w:lang w:eastAsia="ru-RU"/>
        </w:rPr>
        <w:t>я</w:t>
      </w:r>
      <w:proofErr w:type="spellEnd"/>
      <w:r w:rsidRPr="0082224F">
        <w:rPr>
          <w:rFonts w:ascii="Times New Roman" w:eastAsia="Times New Roman" w:hAnsi="Times New Roman" w:cs="Times New Roman"/>
          <w:spacing w:val="2"/>
          <w:sz w:val="28"/>
          <w:szCs w:val="28"/>
          <w:lang w:eastAsia="ru-RU"/>
        </w:rPr>
        <w:t xml:space="preserve"> 2016 года </w:t>
      </w:r>
      <w:hyperlink r:id="rId33" w:history="1">
        <w:r w:rsidRPr="0082224F">
          <w:rPr>
            <w:rFonts w:ascii="Times New Roman" w:eastAsia="Times New Roman" w:hAnsi="Times New Roman" w:cs="Times New Roman"/>
            <w:spacing w:val="2"/>
            <w:sz w:val="28"/>
            <w:szCs w:val="28"/>
            <w:u w:val="single"/>
            <w:lang w:eastAsia="ru-RU"/>
          </w:rPr>
          <w:t>Федеральным законом от 3 июля 2016 года N 305-ФЗ</w:t>
        </w:r>
      </w:hyperlink>
      <w:r>
        <w:rPr>
          <w:rFonts w:ascii="Times New Roman" w:eastAsia="Times New Roman" w:hAnsi="Times New Roman" w:cs="Times New Roman"/>
          <w:spacing w:val="2"/>
          <w:sz w:val="28"/>
          <w:szCs w:val="28"/>
          <w:lang w:eastAsia="ru-RU"/>
        </w:rPr>
        <w:t>)</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 xml:space="preserve">44) осуществлять выдачу разрешений, предусмотренных законодательством Российской Федерации о наркотических средствах, психотропных веществах и </w:t>
      </w:r>
      <w:proofErr w:type="gramStart"/>
      <w:r w:rsidRPr="0082224F">
        <w:rPr>
          <w:rFonts w:ascii="Times New Roman" w:eastAsia="Times New Roman" w:hAnsi="Times New Roman" w:cs="Times New Roman"/>
          <w:spacing w:val="2"/>
          <w:sz w:val="28"/>
          <w:szCs w:val="28"/>
          <w:lang w:eastAsia="ru-RU"/>
        </w:rPr>
        <w:t>об</w:t>
      </w:r>
      <w:proofErr w:type="gramEnd"/>
      <w:r w:rsidRPr="0082224F">
        <w:rPr>
          <w:rFonts w:ascii="Times New Roman" w:eastAsia="Times New Roman" w:hAnsi="Times New Roman" w:cs="Times New Roman"/>
          <w:spacing w:val="2"/>
          <w:sz w:val="28"/>
          <w:szCs w:val="28"/>
          <w:lang w:eastAsia="ru-RU"/>
        </w:rPr>
        <w:t xml:space="preserve"> </w:t>
      </w:r>
      <w:proofErr w:type="gramStart"/>
      <w:r w:rsidRPr="0082224F">
        <w:rPr>
          <w:rFonts w:ascii="Times New Roman" w:eastAsia="Times New Roman" w:hAnsi="Times New Roman" w:cs="Times New Roman"/>
          <w:spacing w:val="2"/>
          <w:sz w:val="28"/>
          <w:szCs w:val="28"/>
          <w:lang w:eastAsia="ru-RU"/>
        </w:rPr>
        <w:t>их</w:t>
      </w:r>
      <w:proofErr w:type="gramEnd"/>
      <w:r w:rsidRPr="0082224F">
        <w:rPr>
          <w:rFonts w:ascii="Times New Roman" w:eastAsia="Times New Roman" w:hAnsi="Times New Roman" w:cs="Times New Roman"/>
          <w:spacing w:val="2"/>
          <w:sz w:val="28"/>
          <w:szCs w:val="28"/>
          <w:lang w:eastAsia="ru-RU"/>
        </w:rPr>
        <w:t xml:space="preserve"> </w:t>
      </w:r>
      <w:proofErr w:type="spellStart"/>
      <w:r w:rsidRPr="0082224F">
        <w:rPr>
          <w:rFonts w:ascii="Times New Roman" w:eastAsia="Times New Roman" w:hAnsi="Times New Roman" w:cs="Times New Roman"/>
          <w:spacing w:val="2"/>
          <w:sz w:val="28"/>
          <w:szCs w:val="28"/>
          <w:lang w:eastAsia="ru-RU"/>
        </w:rPr>
        <w:t>прекурсорах</w:t>
      </w:r>
      <w:proofErr w:type="spellEnd"/>
      <w:r w:rsidRPr="0082224F">
        <w:rPr>
          <w:rFonts w:ascii="Times New Roman" w:eastAsia="Times New Roman" w:hAnsi="Times New Roman" w:cs="Times New Roman"/>
          <w:spacing w:val="2"/>
          <w:sz w:val="28"/>
          <w:szCs w:val="28"/>
          <w:lang w:eastAsia="ru-RU"/>
        </w:rPr>
        <w:t>.</w:t>
      </w:r>
      <w:r w:rsidRPr="0082224F">
        <w:rPr>
          <w:rFonts w:ascii="Times New Roman" w:eastAsia="Times New Roman" w:hAnsi="Times New Roman" w:cs="Times New Roman"/>
          <w:spacing w:val="2"/>
          <w:sz w:val="28"/>
          <w:szCs w:val="28"/>
          <w:lang w:eastAsia="ru-RU"/>
        </w:rPr>
        <w:br/>
        <w:t xml:space="preserve">(Пункт дополнительно включен с 4 </w:t>
      </w:r>
      <w:proofErr w:type="spellStart"/>
      <w:r w:rsidRPr="0082224F">
        <w:rPr>
          <w:rFonts w:ascii="Times New Roman" w:eastAsia="Times New Roman" w:hAnsi="Times New Roman" w:cs="Times New Roman"/>
          <w:spacing w:val="2"/>
          <w:sz w:val="28"/>
          <w:szCs w:val="28"/>
          <w:lang w:eastAsia="ru-RU"/>
        </w:rPr>
        <w:t>ию</w:t>
      </w:r>
      <w:proofErr w:type="gramStart"/>
      <w:r w:rsidRPr="0082224F">
        <w:rPr>
          <w:rFonts w:ascii="Times New Roman" w:eastAsia="Times New Roman" w:hAnsi="Times New Roman" w:cs="Times New Roman"/>
          <w:spacing w:val="2"/>
          <w:sz w:val="28"/>
          <w:szCs w:val="28"/>
          <w:lang w:eastAsia="ru-RU"/>
        </w:rPr>
        <w:t>.л</w:t>
      </w:r>
      <w:proofErr w:type="gramEnd"/>
      <w:r w:rsidRPr="0082224F">
        <w:rPr>
          <w:rFonts w:ascii="Times New Roman" w:eastAsia="Times New Roman" w:hAnsi="Times New Roman" w:cs="Times New Roman"/>
          <w:spacing w:val="2"/>
          <w:sz w:val="28"/>
          <w:szCs w:val="28"/>
          <w:lang w:eastAsia="ru-RU"/>
        </w:rPr>
        <w:t>я</w:t>
      </w:r>
      <w:proofErr w:type="spellEnd"/>
      <w:r w:rsidRPr="0082224F">
        <w:rPr>
          <w:rFonts w:ascii="Times New Roman" w:eastAsia="Times New Roman" w:hAnsi="Times New Roman" w:cs="Times New Roman"/>
          <w:spacing w:val="2"/>
          <w:sz w:val="28"/>
          <w:szCs w:val="28"/>
          <w:lang w:eastAsia="ru-RU"/>
        </w:rPr>
        <w:t xml:space="preserve"> 2016 года </w:t>
      </w:r>
      <w:hyperlink r:id="rId34" w:history="1">
        <w:r w:rsidRPr="0082224F">
          <w:rPr>
            <w:rFonts w:ascii="Times New Roman" w:eastAsia="Times New Roman" w:hAnsi="Times New Roman" w:cs="Times New Roman"/>
            <w:spacing w:val="2"/>
            <w:sz w:val="28"/>
            <w:szCs w:val="28"/>
            <w:u w:val="single"/>
            <w:lang w:eastAsia="ru-RU"/>
          </w:rPr>
          <w:t>Федеральным законом от 3 июля 2016 года N 305-ФЗ</w:t>
        </w:r>
      </w:hyperlink>
      <w:r>
        <w:rPr>
          <w:rFonts w:ascii="Times New Roman" w:eastAsia="Times New Roman" w:hAnsi="Times New Roman" w:cs="Times New Roman"/>
          <w:spacing w:val="2"/>
          <w:sz w:val="28"/>
          <w:szCs w:val="28"/>
          <w:lang w:eastAsia="ru-RU"/>
        </w:rPr>
        <w:t>)</w:t>
      </w:r>
    </w:p>
    <w:p w:rsid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2224F">
        <w:rPr>
          <w:rFonts w:ascii="Times New Roman" w:eastAsia="Times New Roman" w:hAnsi="Times New Roman" w:cs="Times New Roman"/>
          <w:spacing w:val="2"/>
          <w:sz w:val="28"/>
          <w:szCs w:val="28"/>
          <w:lang w:eastAsia="ru-RU"/>
        </w:rPr>
        <w:t>2. Иные обязанности могут быть возложены на полицию только путем внесения изменений в настоящий Ф</w:t>
      </w:r>
      <w:r>
        <w:rPr>
          <w:rFonts w:ascii="Times New Roman" w:eastAsia="Times New Roman" w:hAnsi="Times New Roman" w:cs="Times New Roman"/>
          <w:spacing w:val="2"/>
          <w:sz w:val="28"/>
          <w:szCs w:val="28"/>
          <w:lang w:eastAsia="ru-RU"/>
        </w:rPr>
        <w:t>едеральный закон.</w:t>
      </w:r>
    </w:p>
    <w:p w:rsidR="0082224F" w:rsidRPr="0082224F" w:rsidRDefault="0082224F" w:rsidP="0082224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bookmarkStart w:id="0" w:name="_GoBack"/>
      <w:bookmarkEnd w:id="0"/>
      <w:r w:rsidRPr="0082224F">
        <w:rPr>
          <w:rFonts w:ascii="Times New Roman" w:eastAsia="Times New Roman" w:hAnsi="Times New Roman" w:cs="Times New Roman"/>
          <w:spacing w:val="2"/>
          <w:sz w:val="28"/>
          <w:szCs w:val="28"/>
          <w:lang w:eastAsia="ru-RU"/>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883B33" w:rsidRPr="0082224F" w:rsidRDefault="0082224F" w:rsidP="0082224F">
      <w:pPr>
        <w:spacing w:after="0" w:line="240" w:lineRule="auto"/>
        <w:ind w:firstLine="709"/>
        <w:jc w:val="both"/>
        <w:rPr>
          <w:rFonts w:ascii="Times New Roman" w:hAnsi="Times New Roman" w:cs="Times New Roman"/>
          <w:sz w:val="28"/>
          <w:szCs w:val="28"/>
        </w:rPr>
      </w:pPr>
    </w:p>
    <w:sectPr w:rsidR="00883B33" w:rsidRPr="00822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C5"/>
    <w:rsid w:val="001358C5"/>
    <w:rsid w:val="0082224F"/>
    <w:rsid w:val="00BE4C22"/>
    <w:rsid w:val="00F8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8921" TargetMode="External"/><Relationship Id="rId13" Type="http://schemas.openxmlformats.org/officeDocument/2006/relationships/hyperlink" Target="http://docs.cntd.ru/document/420287110" TargetMode="External"/><Relationship Id="rId18" Type="http://schemas.openxmlformats.org/officeDocument/2006/relationships/hyperlink" Target="http://docs.cntd.ru/document/555869355" TargetMode="External"/><Relationship Id="rId26" Type="http://schemas.openxmlformats.org/officeDocument/2006/relationships/hyperlink" Target="http://docs.cntd.ru/document/902286569" TargetMode="External"/><Relationship Id="rId3" Type="http://schemas.openxmlformats.org/officeDocument/2006/relationships/settings" Target="settings.xml"/><Relationship Id="rId21" Type="http://schemas.openxmlformats.org/officeDocument/2006/relationships/hyperlink" Target="http://docs.cntd.ru/document/420363762" TargetMode="External"/><Relationship Id="rId34" Type="http://schemas.openxmlformats.org/officeDocument/2006/relationships/hyperlink" Target="http://docs.cntd.ru/document/420363762" TargetMode="External"/><Relationship Id="rId7" Type="http://schemas.openxmlformats.org/officeDocument/2006/relationships/hyperlink" Target="http://docs.cntd.ru/document/420363762" TargetMode="External"/><Relationship Id="rId12" Type="http://schemas.openxmlformats.org/officeDocument/2006/relationships/hyperlink" Target="http://docs.cntd.ru/document/902286411" TargetMode="External"/><Relationship Id="rId17" Type="http://schemas.openxmlformats.org/officeDocument/2006/relationships/hyperlink" Target="http://docs.cntd.ru/document/555869355" TargetMode="External"/><Relationship Id="rId25" Type="http://schemas.openxmlformats.org/officeDocument/2006/relationships/hyperlink" Target="http://docs.cntd.ru/document/902286569" TargetMode="External"/><Relationship Id="rId33" Type="http://schemas.openxmlformats.org/officeDocument/2006/relationships/hyperlink" Target="http://docs.cntd.ru/document/420363762" TargetMode="External"/><Relationship Id="rId2" Type="http://schemas.microsoft.com/office/2007/relationships/stylesWithEffects" Target="stylesWithEffects.xml"/><Relationship Id="rId16" Type="http://schemas.openxmlformats.org/officeDocument/2006/relationships/hyperlink" Target="http://docs.cntd.ru/document/555869355" TargetMode="External"/><Relationship Id="rId20" Type="http://schemas.openxmlformats.org/officeDocument/2006/relationships/hyperlink" Target="http://docs.cntd.ru/document/499073696" TargetMode="External"/><Relationship Id="rId29" Type="http://schemas.openxmlformats.org/officeDocument/2006/relationships/hyperlink" Target="http://docs.cntd.ru/document/902314705" TargetMode="External"/><Relationship Id="rId1" Type="http://schemas.openxmlformats.org/officeDocument/2006/relationships/styles" Target="styles.xml"/><Relationship Id="rId6" Type="http://schemas.openxmlformats.org/officeDocument/2006/relationships/hyperlink" Target="http://docs.cntd.ru/document/420258006" TargetMode="External"/><Relationship Id="rId11" Type="http://schemas.openxmlformats.org/officeDocument/2006/relationships/hyperlink" Target="http://docs.cntd.ru/document/420363386" TargetMode="External"/><Relationship Id="rId24" Type="http://schemas.openxmlformats.org/officeDocument/2006/relationships/hyperlink" Target="http://docs.cntd.ru/document/550773035" TargetMode="External"/><Relationship Id="rId32" Type="http://schemas.openxmlformats.org/officeDocument/2006/relationships/hyperlink" Target="http://docs.cntd.ru/document/420363386" TargetMode="External"/><Relationship Id="rId5" Type="http://schemas.openxmlformats.org/officeDocument/2006/relationships/hyperlink" Target="http://docs.cntd.ru/document/499030936" TargetMode="External"/><Relationship Id="rId15" Type="http://schemas.openxmlformats.org/officeDocument/2006/relationships/hyperlink" Target="http://docs.cntd.ru/document/555869355" TargetMode="External"/><Relationship Id="rId23" Type="http://schemas.openxmlformats.org/officeDocument/2006/relationships/hyperlink" Target="http://docs.cntd.ru/document/436753137" TargetMode="External"/><Relationship Id="rId28" Type="http://schemas.openxmlformats.org/officeDocument/2006/relationships/hyperlink" Target="http://docs.cntd.ru/document/902286411" TargetMode="External"/><Relationship Id="rId36" Type="http://schemas.openxmlformats.org/officeDocument/2006/relationships/theme" Target="theme/theme1.xml"/><Relationship Id="rId10" Type="http://schemas.openxmlformats.org/officeDocument/2006/relationships/hyperlink" Target="http://docs.cntd.ru/document/420363386" TargetMode="External"/><Relationship Id="rId19" Type="http://schemas.openxmlformats.org/officeDocument/2006/relationships/hyperlink" Target="http://docs.cntd.ru/document/420363386" TargetMode="External"/><Relationship Id="rId31" Type="http://schemas.openxmlformats.org/officeDocument/2006/relationships/hyperlink" Target="http://docs.cntd.ru/document/499073701" TargetMode="External"/><Relationship Id="rId4" Type="http://schemas.openxmlformats.org/officeDocument/2006/relationships/webSettings" Target="webSettings.xml"/><Relationship Id="rId9" Type="http://schemas.openxmlformats.org/officeDocument/2006/relationships/hyperlink" Target="http://docs.cntd.ru/document/9035522" TargetMode="External"/><Relationship Id="rId14" Type="http://schemas.openxmlformats.org/officeDocument/2006/relationships/hyperlink" Target="http://docs.cntd.ru/document/420363386" TargetMode="External"/><Relationship Id="rId22" Type="http://schemas.openxmlformats.org/officeDocument/2006/relationships/hyperlink" Target="http://docs.cntd.ru/document/902247618" TargetMode="External"/><Relationship Id="rId27" Type="http://schemas.openxmlformats.org/officeDocument/2006/relationships/hyperlink" Target="http://docs.cntd.ru/document/902286569" TargetMode="External"/><Relationship Id="rId30" Type="http://schemas.openxmlformats.org/officeDocument/2006/relationships/hyperlink" Target="http://docs.cntd.ru/document/90231520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3984</Words>
  <Characters>22715</Characters>
  <Application>Microsoft Office Word</Application>
  <DocSecurity>0</DocSecurity>
  <Lines>189</Lines>
  <Paragraphs>53</Paragraphs>
  <ScaleCrop>false</ScaleCrop>
  <Company>XTreme.ws</Company>
  <LinksUpToDate>false</LinksUpToDate>
  <CharactersWithSpaces>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2022-01-26T08:37:00Z</dcterms:created>
  <dcterms:modified xsi:type="dcterms:W3CDTF">2022-01-26T08:46:00Z</dcterms:modified>
</cp:coreProperties>
</file>