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DAD07" w14:textId="57D7EF2B" w:rsidR="00A16BA7" w:rsidRDefault="00A16BA7" w:rsidP="00A16BA7">
      <w:pPr>
        <w:spacing w:after="0" w:line="360" w:lineRule="auto"/>
        <w:ind w:firstLine="851"/>
        <w:jc w:val="center"/>
        <w:rPr>
          <w:rFonts w:cs="Times New Roman"/>
          <w:b/>
          <w:bCs/>
          <w:szCs w:val="28"/>
        </w:rPr>
      </w:pPr>
      <w:bookmarkStart w:id="0" w:name="_GoBack"/>
      <w:bookmarkEnd w:id="0"/>
      <w:r>
        <w:rPr>
          <w:rFonts w:cs="Times New Roman"/>
          <w:b/>
          <w:bCs/>
          <w:szCs w:val="28"/>
        </w:rPr>
        <w:t xml:space="preserve"> </w:t>
      </w:r>
      <w:r w:rsidRPr="009E1E4C">
        <w:rPr>
          <w:rFonts w:ascii="Times New Roman" w:hAnsi="Times New Roman" w:cs="Times New Roman"/>
          <w:b/>
          <w:bCs/>
          <w:sz w:val="28"/>
          <w:szCs w:val="28"/>
        </w:rPr>
        <w:t>Тема:</w:t>
      </w:r>
      <w:r>
        <w:rPr>
          <w:rFonts w:cs="Times New Roman"/>
          <w:b/>
          <w:bCs/>
          <w:szCs w:val="28"/>
        </w:rPr>
        <w:t xml:space="preserve"> </w:t>
      </w:r>
      <w:r w:rsidRPr="00991124">
        <w:rPr>
          <w:rFonts w:ascii="Times New Roman" w:hAnsi="Times New Roman" w:cs="Times New Roman"/>
          <w:b/>
          <w:bCs/>
          <w:sz w:val="28"/>
          <w:szCs w:val="28"/>
        </w:rPr>
        <w:t>Информационно-аналитическая</w:t>
      </w:r>
      <w:r>
        <w:rPr>
          <w:rFonts w:cs="Times New Roman"/>
          <w:b/>
          <w:bCs/>
          <w:szCs w:val="28"/>
        </w:rPr>
        <w:t xml:space="preserve"> </w:t>
      </w:r>
      <w:r w:rsidRPr="00991124">
        <w:rPr>
          <w:rFonts w:ascii="Times New Roman" w:hAnsi="Times New Roman" w:cs="Times New Roman"/>
          <w:b/>
          <w:bCs/>
          <w:sz w:val="28"/>
          <w:szCs w:val="28"/>
        </w:rPr>
        <w:t>работа</w:t>
      </w:r>
      <w:r>
        <w:rPr>
          <w:rFonts w:cs="Times New Roman"/>
          <w:b/>
          <w:bCs/>
          <w:szCs w:val="28"/>
        </w:rPr>
        <w:t xml:space="preserve"> </w:t>
      </w:r>
      <w:r w:rsidRPr="00991124">
        <w:rPr>
          <w:rFonts w:ascii="Times New Roman" w:hAnsi="Times New Roman" w:cs="Times New Roman"/>
          <w:b/>
          <w:bCs/>
          <w:sz w:val="28"/>
          <w:szCs w:val="28"/>
        </w:rPr>
        <w:t>и</w:t>
      </w:r>
      <w:r>
        <w:rPr>
          <w:rFonts w:cs="Times New Roman"/>
          <w:b/>
          <w:bCs/>
          <w:szCs w:val="28"/>
        </w:rPr>
        <w:t xml:space="preserve"> </w:t>
      </w:r>
      <w:r w:rsidRPr="00991124">
        <w:rPr>
          <w:rFonts w:ascii="Times New Roman" w:hAnsi="Times New Roman" w:cs="Times New Roman"/>
          <w:b/>
          <w:bCs/>
          <w:sz w:val="28"/>
          <w:szCs w:val="28"/>
        </w:rPr>
        <w:t>планирование</w:t>
      </w:r>
    </w:p>
    <w:p w14:paraId="4CE00576" w14:textId="2D7CBBF1" w:rsidR="00A16BA7" w:rsidRDefault="00A16BA7" w:rsidP="00A16BA7">
      <w:pPr>
        <w:spacing w:after="0" w:line="360" w:lineRule="auto"/>
        <w:ind w:firstLine="851"/>
        <w:jc w:val="center"/>
        <w:rPr>
          <w:rFonts w:cs="Times New Roman"/>
          <w:b/>
          <w:bCs/>
          <w:szCs w:val="28"/>
        </w:rPr>
      </w:pPr>
      <w:r w:rsidRPr="00991124">
        <w:rPr>
          <w:rFonts w:ascii="Times New Roman" w:hAnsi="Times New Roman" w:cs="Times New Roman"/>
          <w:b/>
          <w:bCs/>
          <w:sz w:val="28"/>
          <w:szCs w:val="28"/>
        </w:rPr>
        <w:t>в</w:t>
      </w:r>
      <w:r>
        <w:rPr>
          <w:rFonts w:cs="Times New Roman"/>
          <w:b/>
          <w:bCs/>
          <w:szCs w:val="28"/>
        </w:rPr>
        <w:t xml:space="preserve"> </w:t>
      </w:r>
      <w:r w:rsidRPr="00991124">
        <w:rPr>
          <w:rFonts w:ascii="Times New Roman" w:hAnsi="Times New Roman" w:cs="Times New Roman"/>
          <w:b/>
          <w:bCs/>
          <w:sz w:val="28"/>
          <w:szCs w:val="28"/>
        </w:rPr>
        <w:t>органах</w:t>
      </w:r>
      <w:r>
        <w:rPr>
          <w:rFonts w:cs="Times New Roman"/>
          <w:b/>
          <w:bCs/>
          <w:szCs w:val="28"/>
        </w:rPr>
        <w:t xml:space="preserve"> </w:t>
      </w:r>
      <w:r w:rsidRPr="00991124">
        <w:rPr>
          <w:rFonts w:ascii="Times New Roman" w:hAnsi="Times New Roman" w:cs="Times New Roman"/>
          <w:b/>
          <w:bCs/>
          <w:sz w:val="28"/>
          <w:szCs w:val="28"/>
        </w:rPr>
        <w:t>прокуратуры</w:t>
      </w:r>
      <w:r>
        <w:rPr>
          <w:rFonts w:cs="Times New Roman"/>
          <w:b/>
          <w:bCs/>
          <w:szCs w:val="28"/>
        </w:rPr>
        <w:t>.</w:t>
      </w:r>
    </w:p>
    <w:p w14:paraId="1A68B7BB" w14:textId="4F303C59" w:rsidR="00A16BA7" w:rsidRDefault="00A16BA7" w:rsidP="00A16BA7">
      <w:pPr>
        <w:spacing w:after="0" w:line="360" w:lineRule="auto"/>
        <w:ind w:firstLine="851"/>
        <w:jc w:val="both"/>
        <w:rPr>
          <w:rFonts w:cs="Times New Roman"/>
          <w:szCs w:val="28"/>
        </w:rPr>
      </w:pPr>
    </w:p>
    <w:p w14:paraId="0888034B" w14:textId="5F2488E0" w:rsidR="00A16BA7" w:rsidRPr="00991124" w:rsidRDefault="00A16BA7" w:rsidP="00A16BA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1E4C">
        <w:rPr>
          <w:rFonts w:ascii="Times New Roman" w:hAnsi="Times New Roman" w:cs="Times New Roman"/>
          <w:sz w:val="28"/>
          <w:szCs w:val="28"/>
          <w:highlight w:val="yellow"/>
        </w:rPr>
        <w:t>д/з конспект; пересказ.</w:t>
      </w:r>
    </w:p>
    <w:p w14:paraId="493E51C3" w14:textId="77777777" w:rsidR="00A16BA7" w:rsidRPr="00991124" w:rsidRDefault="00A16BA7" w:rsidP="00A16BA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1124">
        <w:rPr>
          <w:rFonts w:ascii="Times New Roman" w:hAnsi="Times New Roman" w:cs="Times New Roman"/>
          <w:sz w:val="28"/>
          <w:szCs w:val="28"/>
        </w:rPr>
        <w:t>Учет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и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анализ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прокуратуры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также,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и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планирование,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являясь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обязательными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организационными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условиями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функционирования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органов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прокуратуры,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существенно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влияют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эффективность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прокуроров.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Этим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обуславливается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необходимость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более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подробного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рассмотрения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порядка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информационно-аналитической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и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планирования.</w:t>
      </w:r>
    </w:p>
    <w:p w14:paraId="76D39422" w14:textId="77777777" w:rsidR="00A16BA7" w:rsidRPr="00991124" w:rsidRDefault="00A16BA7" w:rsidP="00A16BA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1124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этом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i/>
          <w:iCs/>
          <w:sz w:val="28"/>
          <w:szCs w:val="28"/>
        </w:rPr>
        <w:t>основное</w:t>
      </w:r>
      <w:r>
        <w:rPr>
          <w:rFonts w:cs="Times New Roman"/>
          <w:i/>
          <w:iCs/>
          <w:szCs w:val="28"/>
        </w:rPr>
        <w:t xml:space="preserve"> </w:t>
      </w:r>
      <w:r w:rsidRPr="00991124">
        <w:rPr>
          <w:rFonts w:ascii="Times New Roman" w:hAnsi="Times New Roman" w:cs="Times New Roman"/>
          <w:i/>
          <w:iCs/>
          <w:sz w:val="28"/>
          <w:szCs w:val="28"/>
        </w:rPr>
        <w:t>внимание</w:t>
      </w:r>
      <w:r>
        <w:rPr>
          <w:rFonts w:cs="Times New Roman"/>
          <w:i/>
          <w:iCs/>
          <w:szCs w:val="28"/>
        </w:rPr>
        <w:t xml:space="preserve"> </w:t>
      </w:r>
      <w:r w:rsidRPr="00991124">
        <w:rPr>
          <w:rFonts w:ascii="Times New Roman" w:hAnsi="Times New Roman" w:cs="Times New Roman"/>
          <w:i/>
          <w:iCs/>
          <w:sz w:val="28"/>
          <w:szCs w:val="28"/>
        </w:rPr>
        <w:t>должно</w:t>
      </w:r>
      <w:r>
        <w:rPr>
          <w:rFonts w:cs="Times New Roman"/>
          <w:i/>
          <w:iCs/>
          <w:szCs w:val="28"/>
        </w:rPr>
        <w:t xml:space="preserve"> </w:t>
      </w:r>
      <w:r w:rsidRPr="00991124">
        <w:rPr>
          <w:rFonts w:ascii="Times New Roman" w:hAnsi="Times New Roman" w:cs="Times New Roman"/>
          <w:i/>
          <w:iCs/>
          <w:sz w:val="28"/>
          <w:szCs w:val="28"/>
        </w:rPr>
        <w:t>быть</w:t>
      </w:r>
      <w:r>
        <w:rPr>
          <w:rFonts w:cs="Times New Roman"/>
          <w:i/>
          <w:iCs/>
          <w:szCs w:val="28"/>
        </w:rPr>
        <w:t xml:space="preserve"> </w:t>
      </w:r>
      <w:r w:rsidRPr="00991124">
        <w:rPr>
          <w:rFonts w:ascii="Times New Roman" w:hAnsi="Times New Roman" w:cs="Times New Roman"/>
          <w:i/>
          <w:iCs/>
          <w:sz w:val="28"/>
          <w:szCs w:val="28"/>
        </w:rPr>
        <w:t>уделено</w:t>
      </w:r>
      <w:r>
        <w:rPr>
          <w:rFonts w:cs="Times New Roman"/>
          <w:i/>
          <w:iCs/>
          <w:szCs w:val="28"/>
        </w:rPr>
        <w:t xml:space="preserve"> </w:t>
      </w:r>
      <w:r w:rsidRPr="00991124">
        <w:rPr>
          <w:rFonts w:ascii="Times New Roman" w:hAnsi="Times New Roman" w:cs="Times New Roman"/>
          <w:i/>
          <w:iCs/>
          <w:sz w:val="28"/>
          <w:szCs w:val="28"/>
        </w:rPr>
        <w:t>анализу</w:t>
      </w:r>
      <w:r>
        <w:rPr>
          <w:rFonts w:cs="Times New Roman"/>
          <w:i/>
          <w:iCs/>
          <w:szCs w:val="28"/>
        </w:rPr>
        <w:t xml:space="preserve"> </w:t>
      </w:r>
      <w:r w:rsidRPr="00991124">
        <w:rPr>
          <w:rFonts w:ascii="Times New Roman" w:hAnsi="Times New Roman" w:cs="Times New Roman"/>
          <w:i/>
          <w:iCs/>
          <w:sz w:val="28"/>
          <w:szCs w:val="28"/>
        </w:rPr>
        <w:t>состояния</w:t>
      </w:r>
      <w:r>
        <w:rPr>
          <w:rFonts w:cs="Times New Roman"/>
          <w:i/>
          <w:iCs/>
          <w:szCs w:val="28"/>
        </w:rPr>
        <w:t xml:space="preserve"> </w:t>
      </w:r>
      <w:r w:rsidRPr="00991124">
        <w:rPr>
          <w:rFonts w:ascii="Times New Roman" w:hAnsi="Times New Roman" w:cs="Times New Roman"/>
          <w:i/>
          <w:iCs/>
          <w:sz w:val="28"/>
          <w:szCs w:val="28"/>
        </w:rPr>
        <w:t>законности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территории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объекте,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входящих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в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сферу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компетенции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конкретной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прокуратуры,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так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именно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истинное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положение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с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состоянием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законности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и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правопорядка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позволяет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правильно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оценить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результативность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осуществления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прокурорского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надзора,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определить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приоритетные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направления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деятельности,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поставить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верные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цели.</w:t>
      </w:r>
    </w:p>
    <w:p w14:paraId="2DE6C494" w14:textId="77777777" w:rsidR="00A16BA7" w:rsidRPr="00991124" w:rsidRDefault="00A16BA7" w:rsidP="00A16BA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1124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состоянием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законности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в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данном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случае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подразумевается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положение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дел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с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преступностью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и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нарушениями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законов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непреступного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характера.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Исходя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этого,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информационно-аналитическая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работа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прокуроров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включает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сбор,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накапливание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и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анализ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информации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исполнении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законов,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выявленных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нарушениях,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а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о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состоянии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борьбы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с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преступностью,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прокурорской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и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следственной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практики.</w:t>
      </w:r>
    </w:p>
    <w:p w14:paraId="09102EB8" w14:textId="77777777" w:rsidR="00A16BA7" w:rsidRPr="00991124" w:rsidRDefault="00A16BA7" w:rsidP="00A16BA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1124">
        <w:rPr>
          <w:rFonts w:ascii="Times New Roman" w:hAnsi="Times New Roman" w:cs="Times New Roman"/>
          <w:sz w:val="28"/>
          <w:szCs w:val="28"/>
        </w:rPr>
        <w:t>Информация,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обычно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выраженная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в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форме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сообщений,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сведений,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может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быть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в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устной,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печатной,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аудиовизуальной,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письменной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и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иной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форме.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Эта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информация,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в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силу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специфики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предмета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прокуратуры,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правило,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группируется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отраслям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прокурорского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надзора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направлениям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деятельности.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К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ней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предъявляются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требования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о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полноте,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объективности,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достоверности,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своевременности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и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оперативности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поступления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в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прокуратуру.</w:t>
      </w:r>
    </w:p>
    <w:p w14:paraId="4CDD1139" w14:textId="77777777" w:rsidR="00A16BA7" w:rsidRPr="00991124" w:rsidRDefault="00A16BA7" w:rsidP="00A16BA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1124">
        <w:rPr>
          <w:rFonts w:ascii="Times New Roman" w:hAnsi="Times New Roman" w:cs="Times New Roman"/>
          <w:sz w:val="28"/>
          <w:szCs w:val="28"/>
        </w:rPr>
        <w:t>Накопление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сведений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и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сообщений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происходит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путем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введения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в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делопроизводство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определенной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номенклатуры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дел,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в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том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числе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с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lastRenderedPageBreak/>
        <w:t>применением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компьютерного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учета,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в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которых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систематизируется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и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хранится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информация.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Получают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распространение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различные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компьютерные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программы,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накопительные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банки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информации,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используются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локальные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компьютерные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сети.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В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Генеральной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прокуратуре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РФ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обеспечения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необходимой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аналитической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информацией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образован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информационно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аналитический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центр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(на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правах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управления).</w:t>
      </w:r>
    </w:p>
    <w:p w14:paraId="57EAA361" w14:textId="77777777" w:rsidR="00A16BA7" w:rsidRPr="00991124" w:rsidRDefault="00A16BA7" w:rsidP="00A16BA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1124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прокуроров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важное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значение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имеет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налаженность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поступления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b/>
          <w:bCs/>
          <w:sz w:val="28"/>
          <w:szCs w:val="28"/>
        </w:rPr>
        <w:t>информации</w:t>
      </w:r>
      <w:r>
        <w:rPr>
          <w:rFonts w:cs="Times New Roman"/>
          <w:b/>
          <w:bCs/>
          <w:szCs w:val="28"/>
        </w:rPr>
        <w:t xml:space="preserve"> </w:t>
      </w:r>
      <w:r w:rsidRPr="00991124">
        <w:rPr>
          <w:rFonts w:ascii="Times New Roman" w:hAnsi="Times New Roman" w:cs="Times New Roman"/>
          <w:b/>
          <w:bCs/>
          <w:sz w:val="28"/>
          <w:szCs w:val="28"/>
        </w:rPr>
        <w:t>об</w:t>
      </w:r>
      <w:r>
        <w:rPr>
          <w:rFonts w:cs="Times New Roman"/>
          <w:b/>
          <w:bCs/>
          <w:szCs w:val="28"/>
        </w:rPr>
        <w:t xml:space="preserve"> </w:t>
      </w:r>
      <w:r w:rsidRPr="00991124">
        <w:rPr>
          <w:rFonts w:ascii="Times New Roman" w:hAnsi="Times New Roman" w:cs="Times New Roman"/>
          <w:b/>
          <w:bCs/>
          <w:sz w:val="28"/>
          <w:szCs w:val="28"/>
        </w:rPr>
        <w:t>исполнении</w:t>
      </w:r>
      <w:r>
        <w:rPr>
          <w:rFonts w:cs="Times New Roman"/>
          <w:b/>
          <w:bCs/>
          <w:szCs w:val="28"/>
        </w:rPr>
        <w:t xml:space="preserve"> </w:t>
      </w:r>
      <w:r w:rsidRPr="00991124">
        <w:rPr>
          <w:rFonts w:ascii="Times New Roman" w:hAnsi="Times New Roman" w:cs="Times New Roman"/>
          <w:b/>
          <w:bCs/>
          <w:sz w:val="28"/>
          <w:szCs w:val="28"/>
        </w:rPr>
        <w:t>законов,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достигается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правильной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постановкой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сбору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необходимых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сведений,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четким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определением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источников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и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носителей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информации,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подробный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перечень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которых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приведен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в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лекции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надзору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исполнением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законов.</w:t>
      </w:r>
    </w:p>
    <w:p w14:paraId="5F8A9AC0" w14:textId="77777777" w:rsidR="00A16BA7" w:rsidRPr="00991124" w:rsidRDefault="00A16BA7" w:rsidP="00A16BA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1124">
        <w:rPr>
          <w:rFonts w:ascii="Times New Roman" w:hAnsi="Times New Roman" w:cs="Times New Roman"/>
          <w:sz w:val="28"/>
          <w:szCs w:val="28"/>
        </w:rPr>
        <w:t>Полученная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и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накопленная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информация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в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прокуратуре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подлежит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соответствующей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обработке,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которая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в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основном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связана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с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анализом.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Существо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анализа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выражается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в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обобщении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информации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и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оценке.</w:t>
      </w:r>
    </w:p>
    <w:p w14:paraId="635FA1C6" w14:textId="77777777" w:rsidR="00A16BA7" w:rsidRPr="00991124" w:rsidRDefault="00A16BA7" w:rsidP="00A16BA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1124">
        <w:rPr>
          <w:rFonts w:ascii="Times New Roman" w:hAnsi="Times New Roman" w:cs="Times New Roman"/>
          <w:sz w:val="28"/>
          <w:szCs w:val="28"/>
        </w:rPr>
        <w:t>В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процессе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аналитической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поступившие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сведения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систематизируются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территориям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наибольшего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распространения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правонарушений,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основным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объектам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нарушений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законов,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в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некоторых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случаях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кругу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лиц,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допустивших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нарушения,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степени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распространенности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нарушений.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Кроме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того,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информация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исполнении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законов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анализируется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в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динамике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(полугодие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с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полугодием,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с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годом).</w:t>
      </w:r>
    </w:p>
    <w:p w14:paraId="66CE0397" w14:textId="77777777" w:rsidR="00A16BA7" w:rsidRPr="00991124" w:rsidRDefault="00A16BA7" w:rsidP="00A16BA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1124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определении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и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анализе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распространенности,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структуры,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динамики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нарушений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законов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важно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выделить,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идя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частного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к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общему,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характерные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тенденции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и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взаимосвязи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явлений,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а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основе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изучения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фактических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данных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сделать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обобщающие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выводы,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верно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отражающие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состояние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законности,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прокурорского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надзора.</w:t>
      </w:r>
    </w:p>
    <w:p w14:paraId="086CAFD2" w14:textId="77777777" w:rsidR="00A16BA7" w:rsidRPr="00991124" w:rsidRDefault="00A16BA7" w:rsidP="00A16BA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1124">
        <w:rPr>
          <w:rFonts w:ascii="Times New Roman" w:hAnsi="Times New Roman" w:cs="Times New Roman"/>
          <w:sz w:val="28"/>
          <w:szCs w:val="28"/>
        </w:rPr>
        <w:t>Анализируя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нарушения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законов,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вначале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желательно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обобщать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и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оценивать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те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них,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которые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особенно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беспокоят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общество,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являются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«болевыми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точками»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той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иной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территории.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К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числу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относятся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нарушения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в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сфере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экономики,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в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защиты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прав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и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свобод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граждан,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в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конституционной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законности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(незаконность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правовых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актов,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lastRenderedPageBreak/>
        <w:t>издаваемых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органами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власти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субъектов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Федерации,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местного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самоуправления,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общественными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объединениями),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в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сфере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борьбы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с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преступностью.</w:t>
      </w:r>
    </w:p>
    <w:p w14:paraId="4CA1B759" w14:textId="77777777" w:rsidR="00A16BA7" w:rsidRPr="00991124" w:rsidRDefault="00A16BA7" w:rsidP="00A16BA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1124">
        <w:rPr>
          <w:rFonts w:ascii="Times New Roman" w:hAnsi="Times New Roman" w:cs="Times New Roman"/>
          <w:sz w:val="28"/>
          <w:szCs w:val="28"/>
        </w:rPr>
        <w:t>Практика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свидетельствует,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следует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ограничиваться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анализом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только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статистических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данных,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необходимо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дополнять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выборочными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исследованиями,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конкретными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проверками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исполнения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законов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определенных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объектах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территориях.</w:t>
      </w:r>
    </w:p>
    <w:p w14:paraId="7303A3AD" w14:textId="77777777" w:rsidR="00A16BA7" w:rsidRPr="00991124" w:rsidRDefault="00A16BA7" w:rsidP="00A16BA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1124">
        <w:rPr>
          <w:rFonts w:ascii="Times New Roman" w:hAnsi="Times New Roman" w:cs="Times New Roman"/>
          <w:b/>
          <w:bCs/>
          <w:sz w:val="28"/>
          <w:szCs w:val="28"/>
        </w:rPr>
        <w:t>Анализ</w:t>
      </w:r>
      <w:r>
        <w:rPr>
          <w:rFonts w:cs="Times New Roman"/>
          <w:b/>
          <w:bCs/>
          <w:szCs w:val="28"/>
        </w:rPr>
        <w:t xml:space="preserve"> </w:t>
      </w:r>
      <w:r w:rsidRPr="00991124">
        <w:rPr>
          <w:rFonts w:ascii="Times New Roman" w:hAnsi="Times New Roman" w:cs="Times New Roman"/>
          <w:b/>
          <w:bCs/>
          <w:sz w:val="28"/>
          <w:szCs w:val="28"/>
        </w:rPr>
        <w:t>состояния</w:t>
      </w:r>
      <w:r>
        <w:rPr>
          <w:rFonts w:cs="Times New Roman"/>
          <w:b/>
          <w:bCs/>
          <w:szCs w:val="28"/>
        </w:rPr>
        <w:t xml:space="preserve"> </w:t>
      </w:r>
      <w:r w:rsidRPr="00991124">
        <w:rPr>
          <w:rFonts w:ascii="Times New Roman" w:hAnsi="Times New Roman" w:cs="Times New Roman"/>
          <w:b/>
          <w:bCs/>
          <w:sz w:val="28"/>
          <w:szCs w:val="28"/>
        </w:rPr>
        <w:t>борьбы</w:t>
      </w:r>
      <w:r>
        <w:rPr>
          <w:rFonts w:cs="Times New Roman"/>
          <w:b/>
          <w:bCs/>
          <w:szCs w:val="28"/>
        </w:rPr>
        <w:t xml:space="preserve"> </w:t>
      </w:r>
      <w:r w:rsidRPr="00991124"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cs="Times New Roman"/>
          <w:b/>
          <w:bCs/>
          <w:szCs w:val="28"/>
        </w:rPr>
        <w:t xml:space="preserve"> </w:t>
      </w:r>
      <w:r w:rsidRPr="00991124">
        <w:rPr>
          <w:rFonts w:ascii="Times New Roman" w:hAnsi="Times New Roman" w:cs="Times New Roman"/>
          <w:b/>
          <w:bCs/>
          <w:sz w:val="28"/>
          <w:szCs w:val="28"/>
        </w:rPr>
        <w:t>преступностью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составной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части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законности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отличается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прежде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всего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своим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предметом,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включающим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обобщение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и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оценку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таких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характеристик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преступности,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как: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уровень,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распространенность,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структура,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динамика,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раскрываемость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и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иные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показатели,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связанные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с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преступными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проявлениями,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причинами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и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условиями,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способствующими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совершению.</w:t>
      </w:r>
    </w:p>
    <w:p w14:paraId="6DAB1596" w14:textId="77777777" w:rsidR="00A16BA7" w:rsidRPr="00991124" w:rsidRDefault="00A16BA7" w:rsidP="00A16BA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1124">
        <w:rPr>
          <w:rFonts w:ascii="Times New Roman" w:hAnsi="Times New Roman" w:cs="Times New Roman"/>
          <w:sz w:val="28"/>
          <w:szCs w:val="28"/>
        </w:rPr>
        <w:t>Уровень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состояние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преступности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отражает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количество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преступлений,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совершенных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в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течение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анализируемого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периода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определенной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территории.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Этот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показатель,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правило,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является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доминирующим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характеристике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преступности.</w:t>
      </w:r>
    </w:p>
    <w:p w14:paraId="57681181" w14:textId="77777777" w:rsidR="00A16BA7" w:rsidRPr="00991124" w:rsidRDefault="00A16BA7" w:rsidP="00A16BA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1124">
        <w:rPr>
          <w:rFonts w:ascii="Times New Roman" w:hAnsi="Times New Roman" w:cs="Times New Roman"/>
          <w:sz w:val="28"/>
          <w:szCs w:val="28"/>
        </w:rPr>
        <w:t>Основными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источниками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информации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о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преступности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являются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оперативная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информация,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поступающая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в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прокуратуру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в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виде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сводок,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сообщений,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донесений;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данные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статистики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о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преступлениях;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материалы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уголовных,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гражданских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дел,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прокурорских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проверок.</w:t>
      </w:r>
    </w:p>
    <w:p w14:paraId="4E745F00" w14:textId="77777777" w:rsidR="00A16BA7" w:rsidRPr="00991124" w:rsidRDefault="00A16BA7" w:rsidP="00A16BA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1124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полноты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и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конкретизации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анализа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состояния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преступности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устанавливается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степень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распространенности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преступности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среди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отдельных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групп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населения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в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зависимости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возраста,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пола</w:t>
      </w:r>
    </w:p>
    <w:p w14:paraId="616D545F" w14:textId="77777777" w:rsidR="00A16BA7" w:rsidRPr="00991124" w:rsidRDefault="00A16BA7" w:rsidP="00A16BA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1124">
        <w:rPr>
          <w:rFonts w:ascii="Times New Roman" w:hAnsi="Times New Roman" w:cs="Times New Roman"/>
          <w:sz w:val="28"/>
          <w:szCs w:val="28"/>
        </w:rPr>
        <w:t>и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т.п.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Особо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обычно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выделяется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преступность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среди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несовершеннолетних.</w:t>
      </w:r>
    </w:p>
    <w:p w14:paraId="3A4AA464" w14:textId="77777777" w:rsidR="00A16BA7" w:rsidRPr="00991124" w:rsidRDefault="00A16BA7" w:rsidP="00A16BA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1124">
        <w:rPr>
          <w:rFonts w:ascii="Times New Roman" w:hAnsi="Times New Roman" w:cs="Times New Roman"/>
          <w:sz w:val="28"/>
          <w:szCs w:val="28"/>
        </w:rPr>
        <w:t>Структура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преступности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раскрывает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соотношение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отдельных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видов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групп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преступлений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в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общей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совокупности.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Конкретным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показателем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структуры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является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удельный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вес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тех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иных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преступлений.</w:t>
      </w:r>
    </w:p>
    <w:p w14:paraId="5C916F09" w14:textId="77777777" w:rsidR="00A16BA7" w:rsidRPr="00991124" w:rsidRDefault="00A16BA7" w:rsidP="00A16BA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1124">
        <w:rPr>
          <w:rFonts w:ascii="Times New Roman" w:hAnsi="Times New Roman" w:cs="Times New Roman"/>
          <w:sz w:val="28"/>
          <w:szCs w:val="28"/>
        </w:rPr>
        <w:lastRenderedPageBreak/>
        <w:t>Динамика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преступных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проявлений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показывает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изменение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состояния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и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структуры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преступности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во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времени.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Данные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этом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должны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сравниваться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сопоставимые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периоды.</w:t>
      </w:r>
    </w:p>
    <w:p w14:paraId="525D9CE3" w14:textId="77777777" w:rsidR="00A16BA7" w:rsidRPr="00991124" w:rsidRDefault="00A16BA7" w:rsidP="00A16BA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1124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оценке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состояния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преступности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необходимо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всегда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помнить,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определенное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количество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преступлений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остается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вне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учета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и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входит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в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уголовную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статистику.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Это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латентные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преступления,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а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незарегистрированные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из-за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несоблюдения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порядка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и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правил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учета.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этим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причинам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нужно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весьма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осторожно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относиться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к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выводам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о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состоянии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преступности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и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законности,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сделанным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только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основе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статистических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показателей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о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количестве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зарегистрированных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преступлений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без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учета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фактического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состояния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правопорядка,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действенности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принимаемых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мер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выявлению,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пресечению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и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предупреждению.</w:t>
      </w:r>
    </w:p>
    <w:p w14:paraId="6C588A87" w14:textId="77777777" w:rsidR="00A16BA7" w:rsidRPr="00991124" w:rsidRDefault="00A16BA7" w:rsidP="00A16BA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1124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этого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вытекает,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анализ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состояния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законности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надо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вести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комплексно,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различным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направлениям,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используя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разнообразную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информацию,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с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применением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специальных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методов,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способов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и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средств.</w:t>
      </w:r>
    </w:p>
    <w:p w14:paraId="1BC7439F" w14:textId="77777777" w:rsidR="00A16BA7" w:rsidRPr="00991124" w:rsidRDefault="00A16BA7" w:rsidP="00A16BA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1124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результатам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анализа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прокуратуры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выпускаются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обобщения,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обзоры,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экспресс-анализы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нарушений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законов,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практики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прокурорского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надзора,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примеры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положительного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и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отрицательного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опыта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прокурорской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и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следственной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деятельности.</w:t>
      </w:r>
    </w:p>
    <w:p w14:paraId="4679F7DD" w14:textId="77777777" w:rsidR="00A16BA7" w:rsidRPr="00991124" w:rsidRDefault="00A16BA7" w:rsidP="00A16BA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1124">
        <w:rPr>
          <w:rFonts w:ascii="Times New Roman" w:hAnsi="Times New Roman" w:cs="Times New Roman"/>
          <w:sz w:val="28"/>
          <w:szCs w:val="28"/>
        </w:rPr>
        <w:t>Качественное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ведение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информационно-аналитической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позволяет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прокурорам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выявлять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отрицательные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тенденции,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возникающие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в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практике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исполнения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законов,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а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в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зависимости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серьезности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допущенных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нарушений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и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существующих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приоритетов,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общего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состояния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законности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и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правопорядка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намечать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конкретные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цели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и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предполагаемые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результаты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деятельности.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В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свою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очередь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постановка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четких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целей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является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одним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основных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условий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формирования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каждой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прокуратурой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планов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работы,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выполнение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которых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направлено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достижение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желаемых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результатов.</w:t>
      </w:r>
    </w:p>
    <w:p w14:paraId="5026AF9A" w14:textId="77777777" w:rsidR="00A16BA7" w:rsidRPr="00991124" w:rsidRDefault="00A16BA7" w:rsidP="00A16BA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1124">
        <w:rPr>
          <w:rFonts w:ascii="Times New Roman" w:hAnsi="Times New Roman" w:cs="Times New Roman"/>
          <w:sz w:val="28"/>
          <w:szCs w:val="28"/>
        </w:rPr>
        <w:t>Планирование,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основываясь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глубоком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и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всестороннем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анализе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состояния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законности,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всегда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следует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аналитической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работой,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а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будучи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функцией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управления,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выступает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способом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этой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работы,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lastRenderedPageBreak/>
        <w:t>развивает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и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направляет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учет,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обработку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и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оценку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соответствующей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информации.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В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этом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проявляется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взаимная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связь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планирования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и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информационно-аналитического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обеспечения.</w:t>
      </w:r>
    </w:p>
    <w:p w14:paraId="772B8A5F" w14:textId="77777777" w:rsidR="00A16BA7" w:rsidRPr="00991124" w:rsidRDefault="00A16BA7" w:rsidP="00A16BA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1124">
        <w:rPr>
          <w:rFonts w:ascii="Times New Roman" w:hAnsi="Times New Roman" w:cs="Times New Roman"/>
          <w:b/>
          <w:bCs/>
          <w:sz w:val="28"/>
          <w:szCs w:val="28"/>
        </w:rPr>
        <w:t>Существо</w:t>
      </w:r>
      <w:r>
        <w:rPr>
          <w:rFonts w:cs="Times New Roman"/>
          <w:b/>
          <w:bCs/>
          <w:szCs w:val="28"/>
        </w:rPr>
        <w:t xml:space="preserve"> </w:t>
      </w:r>
      <w:r w:rsidRPr="00991124">
        <w:rPr>
          <w:rFonts w:ascii="Times New Roman" w:hAnsi="Times New Roman" w:cs="Times New Roman"/>
          <w:b/>
          <w:bCs/>
          <w:sz w:val="28"/>
          <w:szCs w:val="28"/>
        </w:rPr>
        <w:t>планирования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состоит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в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определении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целей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прокуратуры,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формировании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конкретных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мероприятий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достижения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этих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целей,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сроков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исполнения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мероприятий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и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исполнителей.</w:t>
      </w:r>
    </w:p>
    <w:p w14:paraId="5C686023" w14:textId="77777777" w:rsidR="00A16BA7" w:rsidRPr="00991124" w:rsidRDefault="00A16BA7" w:rsidP="00A16BA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1124">
        <w:rPr>
          <w:rFonts w:ascii="Times New Roman" w:hAnsi="Times New Roman" w:cs="Times New Roman"/>
          <w:sz w:val="28"/>
          <w:szCs w:val="28"/>
        </w:rPr>
        <w:t>К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типичным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мероприятиям,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включаемым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в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план,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относятся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такие,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как: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подведение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итогов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прокуратуры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определенный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период,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обсуждение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межведомственных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совещаниях,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прокурорские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проверки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исполнения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законов,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обобщения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практики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прокурорского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надзора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и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организации,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мероприятия,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связанные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с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повышением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деловой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квалификацией,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заседание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коллегии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и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другие.</w:t>
      </w:r>
    </w:p>
    <w:p w14:paraId="2B3D01D9" w14:textId="77777777" w:rsidR="00A16BA7" w:rsidRPr="00991124" w:rsidRDefault="00A16BA7" w:rsidP="00A16BA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1124">
        <w:rPr>
          <w:rFonts w:ascii="Times New Roman" w:hAnsi="Times New Roman" w:cs="Times New Roman"/>
          <w:sz w:val="28"/>
          <w:szCs w:val="28"/>
        </w:rPr>
        <w:t>Планы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должны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быть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комплексными,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конкретными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предмету,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месту,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лицам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и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срокам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исполнения,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реальными,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т.е.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основываться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правильном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расчете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имеющихся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сил,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средств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и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времени,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необходимых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выполнения.</w:t>
      </w:r>
    </w:p>
    <w:p w14:paraId="5E7CA138" w14:textId="77777777" w:rsidR="00A16BA7" w:rsidRPr="00991124" w:rsidRDefault="00A16BA7" w:rsidP="00A16BA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1124">
        <w:rPr>
          <w:rFonts w:ascii="Times New Roman" w:hAnsi="Times New Roman" w:cs="Times New Roman"/>
          <w:sz w:val="28"/>
          <w:szCs w:val="28"/>
        </w:rPr>
        <w:t>В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органах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прокуратуры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применяют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три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вида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планов</w:t>
      </w:r>
      <w:r w:rsidRPr="00991124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14:paraId="6E41D4CE" w14:textId="77777777" w:rsidR="00A16BA7" w:rsidRPr="00991124" w:rsidRDefault="00A16BA7" w:rsidP="00A16BA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1124">
        <w:rPr>
          <w:rFonts w:ascii="Times New Roman" w:hAnsi="Times New Roman" w:cs="Times New Roman"/>
          <w:sz w:val="28"/>
          <w:szCs w:val="28"/>
        </w:rPr>
        <w:t>а)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перспективные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(на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и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более);</w:t>
      </w:r>
    </w:p>
    <w:p w14:paraId="6E8DDF84" w14:textId="77777777" w:rsidR="00A16BA7" w:rsidRPr="00991124" w:rsidRDefault="00A16BA7" w:rsidP="00A16BA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1124">
        <w:rPr>
          <w:rFonts w:ascii="Times New Roman" w:hAnsi="Times New Roman" w:cs="Times New Roman"/>
          <w:sz w:val="28"/>
          <w:szCs w:val="28"/>
        </w:rPr>
        <w:t>б)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текущие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(полугодовые,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квартальные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и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месячные);</w:t>
      </w:r>
    </w:p>
    <w:p w14:paraId="53C4AE62" w14:textId="77777777" w:rsidR="00A16BA7" w:rsidRPr="00991124" w:rsidRDefault="00A16BA7" w:rsidP="00A16BA7">
      <w:pPr>
        <w:tabs>
          <w:tab w:val="left" w:pos="627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1124">
        <w:rPr>
          <w:rFonts w:ascii="Times New Roman" w:hAnsi="Times New Roman" w:cs="Times New Roman"/>
          <w:sz w:val="28"/>
          <w:szCs w:val="28"/>
        </w:rPr>
        <w:t>в)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краткосрочные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(недельные,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ежедневные).</w:t>
      </w:r>
      <w:r>
        <w:rPr>
          <w:rFonts w:cs="Times New Roman"/>
          <w:szCs w:val="28"/>
        </w:rPr>
        <w:t xml:space="preserve"> </w:t>
      </w:r>
    </w:p>
    <w:p w14:paraId="3B62C0F1" w14:textId="77777777" w:rsidR="00A16BA7" w:rsidRPr="00991124" w:rsidRDefault="00A16BA7" w:rsidP="00A16BA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1124">
        <w:rPr>
          <w:rFonts w:ascii="Times New Roman" w:hAnsi="Times New Roman" w:cs="Times New Roman"/>
          <w:sz w:val="28"/>
          <w:szCs w:val="28"/>
        </w:rPr>
        <w:t>Опыт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планирования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показывает,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наиболее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распространенным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является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составление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полугодовых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планов.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таким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периодам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планируется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работа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Генеральной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прокуратуры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РФ,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а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прокуратуре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субъектов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РФ.</w:t>
      </w:r>
    </w:p>
    <w:p w14:paraId="5690A123" w14:textId="77777777" w:rsidR="00A16BA7" w:rsidRPr="00991124" w:rsidRDefault="00A16BA7" w:rsidP="00A16BA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1124">
        <w:rPr>
          <w:rFonts w:ascii="Times New Roman" w:hAnsi="Times New Roman" w:cs="Times New Roman"/>
          <w:sz w:val="28"/>
          <w:szCs w:val="28"/>
        </w:rPr>
        <w:t>Разновидностями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планов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являются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планы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координации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правоохранительных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органов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борьбе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с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преступностью,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повышению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деловой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квалификации,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планы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стажировки,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планы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проверки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состояния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подчиненных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прокуратуре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и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другие.</w:t>
      </w:r>
    </w:p>
    <w:p w14:paraId="05828F6A" w14:textId="77777777" w:rsidR="00A16BA7" w:rsidRPr="00991124" w:rsidRDefault="00A16BA7" w:rsidP="00A16BA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1124">
        <w:rPr>
          <w:rFonts w:ascii="Times New Roman" w:hAnsi="Times New Roman" w:cs="Times New Roman"/>
          <w:sz w:val="28"/>
          <w:szCs w:val="28"/>
        </w:rPr>
        <w:t>Существуют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различные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способы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подготовки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планов.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В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отдельных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прокуратурах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субъектов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пошли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пути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формирования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планов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«снизу»,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т.е.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подчиненные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прокуратуры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с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учетом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состояния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законности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местах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самостоятельно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определяют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плановые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мероприятия.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В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некоторых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lastRenderedPageBreak/>
        <w:t>прокуратурах,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является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более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целесообразным,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предварительно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согласовываются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цели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и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мероприятия,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включаемые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в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план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нижестоящих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прокуратуре,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с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целями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и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задачами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вышестоящих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органов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прокуратуры.</w:t>
      </w:r>
    </w:p>
    <w:p w14:paraId="7CC484DC" w14:textId="77777777" w:rsidR="00A16BA7" w:rsidRPr="00991124" w:rsidRDefault="00A16BA7" w:rsidP="00A16BA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1124">
        <w:rPr>
          <w:rFonts w:ascii="Times New Roman" w:hAnsi="Times New Roman" w:cs="Times New Roman"/>
          <w:sz w:val="28"/>
          <w:szCs w:val="28"/>
        </w:rPr>
        <w:t>Процесс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планирования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обычно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состоит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сбора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необходимой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информации,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анализа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состояния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законности,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разработки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прогнозов,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подготовки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проекта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плана,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обсуждения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проекта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плана,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утверждения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плана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и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исполнения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плана.</w:t>
      </w:r>
    </w:p>
    <w:p w14:paraId="1A29E456" w14:textId="77777777" w:rsidR="00A16BA7" w:rsidRPr="00991124" w:rsidRDefault="00A16BA7" w:rsidP="00A16BA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1124">
        <w:rPr>
          <w:rFonts w:ascii="Times New Roman" w:hAnsi="Times New Roman" w:cs="Times New Roman"/>
          <w:sz w:val="28"/>
          <w:szCs w:val="28"/>
        </w:rPr>
        <w:t>Кроме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планирования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прокуратуры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в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целом,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осуществляется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планирование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каждого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прокурора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и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следователя.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Индивидуальное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планирование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существенно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помогает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распределить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время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достижения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результативности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в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работе,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способствует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повышению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организованности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и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профессионализма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прокурорских</w:t>
      </w:r>
      <w:r>
        <w:rPr>
          <w:rFonts w:cs="Times New Roman"/>
          <w:szCs w:val="28"/>
        </w:rPr>
        <w:t xml:space="preserve"> </w:t>
      </w:r>
      <w:r w:rsidRPr="00991124">
        <w:rPr>
          <w:rFonts w:ascii="Times New Roman" w:hAnsi="Times New Roman" w:cs="Times New Roman"/>
          <w:sz w:val="28"/>
          <w:szCs w:val="28"/>
        </w:rPr>
        <w:t>работников.</w:t>
      </w:r>
    </w:p>
    <w:p w14:paraId="542966D2" w14:textId="77777777" w:rsidR="00A16BA7" w:rsidRPr="00991124" w:rsidRDefault="00A16BA7" w:rsidP="00A16BA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38B71E2D" w14:textId="77777777"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BA7"/>
    <w:rsid w:val="006C0B77"/>
    <w:rsid w:val="008242FF"/>
    <w:rsid w:val="00870751"/>
    <w:rsid w:val="00922C48"/>
    <w:rsid w:val="009E1E4C"/>
    <w:rsid w:val="00A16BA7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A7E80"/>
  <w15:chartTrackingRefBased/>
  <w15:docId w15:val="{836BBA33-A15A-4A93-BBCA-A810C8166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character" w:default="1" w:styleId="a">
    <w:name w:val="Default Paragraph Font"/>
    <w:uiPriority w:val="1"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1453</Words>
  <Characters>8284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2022-02-04T22:53:00Z</dcterms:created>
  <dcterms:modified xsi:type="dcterms:W3CDTF">2022-02-04T23:04:00Z</dcterms:modified>
</cp:coreProperties>
</file>