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610131" w14:textId="77777777" w:rsidR="00E05663" w:rsidRPr="00E05663" w:rsidRDefault="00E05663" w:rsidP="00E05663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2C2D2E"/>
          <w:lang w:eastAsia="ru-RU"/>
        </w:rPr>
      </w:pPr>
      <w:bookmarkStart w:id="0" w:name="_GoBack"/>
      <w:r w:rsidRPr="00E05663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>Экономика предприятия 2 курс ПОСО</w:t>
      </w:r>
    </w:p>
    <w:bookmarkEnd w:id="0"/>
    <w:p w14:paraId="6D778BF1" w14:textId="77777777" w:rsidR="00E05663" w:rsidRPr="00E05663" w:rsidRDefault="00E05663" w:rsidP="00E05663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2C2D2E"/>
          <w:lang w:eastAsia="ru-RU"/>
        </w:rPr>
      </w:pPr>
      <w:r w:rsidRPr="00E05663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u w:val="single"/>
          <w:lang w:eastAsia="ru-RU"/>
        </w:rPr>
        <w:t>Сделать конспект, выучить</w:t>
      </w:r>
    </w:p>
    <w:p w14:paraId="1E407FE8" w14:textId="77777777" w:rsidR="00E05663" w:rsidRPr="00E05663" w:rsidRDefault="00E05663" w:rsidP="00E05663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2C2D2E"/>
          <w:lang w:eastAsia="ru-RU"/>
        </w:rPr>
      </w:pPr>
      <w:r w:rsidRPr="00E05663">
        <w:rPr>
          <w:rFonts w:ascii="Calibri" w:eastAsia="Times New Roman" w:hAnsi="Calibri" w:cs="Calibri"/>
          <w:color w:val="2C2D2E"/>
          <w:lang w:eastAsia="ru-RU"/>
        </w:rPr>
        <w:t> </w:t>
      </w:r>
    </w:p>
    <w:p w14:paraId="2B77BBBA" w14:textId="77777777" w:rsidR="00E05663" w:rsidRPr="00E05663" w:rsidRDefault="00E05663" w:rsidP="00E05663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2C2D2E"/>
          <w:lang w:eastAsia="ru-RU"/>
        </w:rPr>
      </w:pPr>
      <w:r w:rsidRPr="00E05663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>3.2. МАЛОЕ ПРЕДПРИНИМАТЕЛЬСТВО.</w:t>
      </w:r>
    </w:p>
    <w:p w14:paraId="2B699D3F" w14:textId="77777777" w:rsidR="00E05663" w:rsidRPr="00E05663" w:rsidRDefault="00E05663" w:rsidP="00E05663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2C2D2E"/>
          <w:lang w:eastAsia="ru-RU"/>
        </w:rPr>
      </w:pPr>
      <w:r w:rsidRPr="00E05663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>Государственная поддержка малого предпринимательства</w:t>
      </w:r>
    </w:p>
    <w:p w14:paraId="0DC24917" w14:textId="77777777" w:rsidR="00E05663" w:rsidRPr="00E05663" w:rsidRDefault="00E05663" w:rsidP="00E05663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2C2D2E"/>
          <w:lang w:eastAsia="ru-RU"/>
        </w:rPr>
      </w:pPr>
      <w:r w:rsidRPr="00E05663">
        <w:rPr>
          <w:rFonts w:ascii="Times New Roman" w:eastAsia="Times New Roman" w:hAnsi="Times New Roman" w:cs="Times New Roman"/>
          <w:b/>
          <w:bCs/>
          <w:i/>
          <w:iCs/>
          <w:color w:val="2C2D2E"/>
          <w:sz w:val="28"/>
          <w:szCs w:val="28"/>
          <w:lang w:eastAsia="ru-RU"/>
        </w:rPr>
        <w:t>Малые предприятия </w:t>
      </w:r>
      <w:r w:rsidRPr="00E0566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являются неотъемлемой частью социально-экономической   системы страны.</w:t>
      </w:r>
    </w:p>
    <w:p w14:paraId="717AAA9B" w14:textId="77777777" w:rsidR="00E05663" w:rsidRPr="00E05663" w:rsidRDefault="00E05663" w:rsidP="00E05663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2C2D2E"/>
          <w:lang w:eastAsia="ru-RU"/>
        </w:rPr>
      </w:pPr>
      <w:r w:rsidRPr="00E0566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-Во-первых, они способствуют поддержанию</w:t>
      </w:r>
    </w:p>
    <w:p w14:paraId="5D400FAE" w14:textId="75ADD22D" w:rsidR="00E05663" w:rsidRPr="00E05663" w:rsidRDefault="00E05663" w:rsidP="00E05663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2C2D2E"/>
          <w:lang w:eastAsia="ru-RU"/>
        </w:rPr>
      </w:pPr>
      <w:r w:rsidRPr="00E0566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стабильности рыночных отношений, поскольку значительная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E0566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часть населения втягивается в эту систему отношений (по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E0566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мнению зарубежных ученых, стабильность системы обеспечивается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E0566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при условии, что 20—30% граждан страны имеют собственное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E0566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дело).</w:t>
      </w:r>
    </w:p>
    <w:p w14:paraId="7E7225F4" w14:textId="497F72E5" w:rsidR="00E05663" w:rsidRPr="00E05663" w:rsidRDefault="00E05663" w:rsidP="00E05663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2C2D2E"/>
          <w:lang w:eastAsia="ru-RU"/>
        </w:rPr>
      </w:pPr>
      <w:r w:rsidRPr="00E0566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-Во-вторых, они обеспечивают необходимую мобильность в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E0566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условиях рынка, создают глубокую специализацию и разветвленную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E0566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кооперацию производства, без которых немыслима его высокая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E0566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эффективность. В конечном итоге это ведет к динамичности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E0566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хозяйственного развития и экономическому росту национальной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E0566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экономики.</w:t>
      </w:r>
    </w:p>
    <w:p w14:paraId="7D7084CE" w14:textId="29CE76FD" w:rsidR="00E05663" w:rsidRPr="00E05663" w:rsidRDefault="00E05663" w:rsidP="00E05663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2C2D2E"/>
          <w:lang w:eastAsia="ru-RU"/>
        </w:rPr>
      </w:pPr>
      <w:r w:rsidRPr="00E0566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-В-третьих, роль малых предприятий в деятельности крупных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E0566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и средних предприятий постоянно возрастает.</w:t>
      </w:r>
    </w:p>
    <w:p w14:paraId="207181A6" w14:textId="4AA08FA7" w:rsidR="00E05663" w:rsidRPr="00E05663" w:rsidRDefault="00E05663" w:rsidP="00E05663">
      <w:pPr>
        <w:shd w:val="clear" w:color="auto" w:fill="FFFFFF"/>
        <w:spacing w:after="0" w:line="360" w:lineRule="auto"/>
        <w:ind w:firstLine="993"/>
        <w:jc w:val="both"/>
        <w:rPr>
          <w:rFonts w:ascii="Calibri" w:eastAsia="Times New Roman" w:hAnsi="Calibri" w:cs="Calibri"/>
          <w:color w:val="2C2D2E"/>
          <w:lang w:eastAsia="ru-RU"/>
        </w:rPr>
      </w:pPr>
      <w:r w:rsidRPr="00E0566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Большое значение имеет способность малых предприятий расширять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E0566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сферу приложения труда, создавать новые возможности не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E0566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только для трудоустройства, но прежде всего для предпринимательской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E0566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деятельности населения и использования свободных производственных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E0566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мощностей.</w:t>
      </w:r>
    </w:p>
    <w:p w14:paraId="2D5B0707" w14:textId="0825BD45" w:rsidR="00E05663" w:rsidRPr="00E05663" w:rsidRDefault="00E05663" w:rsidP="00E05663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2C2D2E"/>
          <w:lang w:eastAsia="ru-RU"/>
        </w:rPr>
      </w:pPr>
      <w:r w:rsidRPr="00E0566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Единого международного стандарта классификации предприятий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E0566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как малых, средних и крупных не существует. Это зависит от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E0566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специфики отраслей, уровня развития и структуры экономики каждой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E0566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страны.</w:t>
      </w:r>
    </w:p>
    <w:p w14:paraId="42D809FC" w14:textId="41D9C564" w:rsidR="00E05663" w:rsidRPr="00E05663" w:rsidRDefault="00E05663" w:rsidP="00E05663">
      <w:pPr>
        <w:shd w:val="clear" w:color="auto" w:fill="FFFFFF"/>
        <w:spacing w:after="0" w:line="360" w:lineRule="auto"/>
        <w:ind w:firstLine="993"/>
        <w:jc w:val="both"/>
        <w:rPr>
          <w:rFonts w:ascii="Calibri" w:eastAsia="Times New Roman" w:hAnsi="Calibri" w:cs="Calibri"/>
          <w:color w:val="2C2D2E"/>
          <w:lang w:eastAsia="ru-RU"/>
        </w:rPr>
      </w:pPr>
      <w:r w:rsidRPr="00E0566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 соответствии с Федеральным законом </w:t>
      </w:r>
      <w:r w:rsidRPr="00E05663">
        <w:rPr>
          <w:rFonts w:ascii="Cambria Math" w:eastAsia="Times New Roman" w:hAnsi="Cambria Math" w:cs="Calibri"/>
          <w:color w:val="2C2D2E"/>
          <w:sz w:val="28"/>
          <w:szCs w:val="28"/>
          <w:lang w:eastAsia="ru-RU"/>
        </w:rPr>
        <w:t>≪</w:t>
      </w:r>
      <w:r w:rsidRPr="00E0566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 государственной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E0566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поддержке малого предпринимательства в Российской Федерации</w:t>
      </w:r>
      <w:r w:rsidRPr="00E05663">
        <w:rPr>
          <w:rFonts w:ascii="Cambria Math" w:eastAsia="Times New Roman" w:hAnsi="Cambria Math" w:cs="Calibri"/>
          <w:color w:val="2C2D2E"/>
          <w:sz w:val="28"/>
          <w:szCs w:val="28"/>
          <w:lang w:eastAsia="ru-RU"/>
        </w:rPr>
        <w:t>≫</w:t>
      </w:r>
      <w:r>
        <w:rPr>
          <w:rFonts w:ascii="Cambria Math" w:eastAsia="Times New Roman" w:hAnsi="Cambria Math" w:cs="Calibri"/>
          <w:color w:val="2C2D2E"/>
          <w:sz w:val="28"/>
          <w:szCs w:val="28"/>
          <w:lang w:eastAsia="ru-RU"/>
        </w:rPr>
        <w:t xml:space="preserve"> </w:t>
      </w:r>
      <w:r w:rsidRPr="00E0566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от 12 мая 1995 г. под субъектами малого предпринимательства понимаются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E0566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коммерческие организации, в уставном капитале которых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E0566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доля участия </w:t>
      </w:r>
      <w:r w:rsidRPr="00E0566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lastRenderedPageBreak/>
        <w:t>государства, субъектов Российской Федерации,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E0566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общественных и религиозных организаций (объединений), благотворительных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E0566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и иных фондов не превышает 25%, доля, принадлежащая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E0566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одному или нескольким юридическим лицам, не являющимся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E0566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субъектами малого предпринимательства, не превышает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E0566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25% и в которых средняя численность работников за отчетный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E0566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период не превышает следующих предельных уровней (малые предприятия):</w:t>
      </w:r>
    </w:p>
    <w:p w14:paraId="2E9B3DF6" w14:textId="0A07BDD1" w:rsidR="00E05663" w:rsidRPr="00E05663" w:rsidRDefault="00E05663" w:rsidP="00E05663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2C2D2E"/>
          <w:lang w:eastAsia="ru-RU"/>
        </w:rPr>
      </w:pPr>
      <w:r w:rsidRPr="00E0566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• в промышленности, строительстве и на транспорте —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E0566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100 человек;</w:t>
      </w:r>
    </w:p>
    <w:p w14:paraId="14A4CDA1" w14:textId="77777777" w:rsidR="00E05663" w:rsidRPr="00E05663" w:rsidRDefault="00E05663" w:rsidP="00E05663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2C2D2E"/>
          <w:lang w:eastAsia="ru-RU"/>
        </w:rPr>
      </w:pPr>
      <w:r w:rsidRPr="00E0566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• в научно-технической сфере — 60 человек;</w:t>
      </w:r>
    </w:p>
    <w:p w14:paraId="11714300" w14:textId="77777777" w:rsidR="00E05663" w:rsidRPr="00E05663" w:rsidRDefault="00E05663" w:rsidP="00E05663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2C2D2E"/>
          <w:lang w:eastAsia="ru-RU"/>
        </w:rPr>
      </w:pPr>
      <w:r w:rsidRPr="00E0566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• в оптовой торговле — 50 человек;</w:t>
      </w:r>
    </w:p>
    <w:p w14:paraId="2250525A" w14:textId="1BC23F1C" w:rsidR="00E05663" w:rsidRPr="00E05663" w:rsidRDefault="00E05663" w:rsidP="00E05663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2C2D2E"/>
          <w:lang w:eastAsia="ru-RU"/>
        </w:rPr>
      </w:pPr>
      <w:r w:rsidRPr="00E0566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• в розничной торговле и бытовом обслуживании населения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E0566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— 30 человек;</w:t>
      </w:r>
    </w:p>
    <w:p w14:paraId="449BA146" w14:textId="2B07AF0B" w:rsidR="00E05663" w:rsidRPr="00E05663" w:rsidRDefault="00E05663" w:rsidP="00E05663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2C2D2E"/>
          <w:lang w:eastAsia="ru-RU"/>
        </w:rPr>
      </w:pPr>
      <w:r w:rsidRPr="00E0566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• I в других отраслях и при осуществлении других видов деятельности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E0566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— 50 человек.</w:t>
      </w:r>
    </w:p>
    <w:p w14:paraId="0870D110" w14:textId="4BD71F7E" w:rsidR="00E05663" w:rsidRPr="00E05663" w:rsidRDefault="00E05663" w:rsidP="00E05663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2C2D2E"/>
          <w:lang w:eastAsia="ru-RU"/>
        </w:rPr>
      </w:pPr>
      <w:r w:rsidRPr="00E0566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При этом к среднегодовой численности работников основного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E0566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персонала добавляется среднесписочная численность работников,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E0566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не состоящих в штате предприятия, т.е. работающих по совместительству,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E0566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трудовым соглашениям, договорам подряда.</w:t>
      </w:r>
    </w:p>
    <w:p w14:paraId="18FE37AA" w14:textId="32727BE8" w:rsidR="00E05663" w:rsidRPr="00E05663" w:rsidRDefault="00E05663" w:rsidP="00E05663">
      <w:pPr>
        <w:shd w:val="clear" w:color="auto" w:fill="FFFFFF"/>
        <w:spacing w:after="0" w:line="360" w:lineRule="auto"/>
        <w:ind w:firstLine="993"/>
        <w:jc w:val="both"/>
        <w:rPr>
          <w:rFonts w:ascii="Calibri" w:eastAsia="Times New Roman" w:hAnsi="Calibri" w:cs="Calibri"/>
          <w:color w:val="2C2D2E"/>
          <w:lang w:eastAsia="ru-RU"/>
        </w:rPr>
      </w:pPr>
      <w:r w:rsidRPr="00E0566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Предприятия, осуществляющие несколько видов деятельности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E0566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(многопрофильные), относятся к малым на основании критерия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E0566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того вида деятельности, который приносит наибольшую долю суммарной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E0566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выручки от реализации продукции (выполненных работ,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E0566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оказанных услуг).</w:t>
      </w:r>
    </w:p>
    <w:p w14:paraId="1C722B4F" w14:textId="351E39D1" w:rsidR="00E05663" w:rsidRPr="00E05663" w:rsidRDefault="00E05663" w:rsidP="00E05663">
      <w:pPr>
        <w:shd w:val="clear" w:color="auto" w:fill="FFFFFF"/>
        <w:spacing w:after="0" w:line="360" w:lineRule="auto"/>
        <w:ind w:firstLine="993"/>
        <w:jc w:val="both"/>
        <w:rPr>
          <w:rFonts w:ascii="Calibri" w:eastAsia="Times New Roman" w:hAnsi="Calibri" w:cs="Calibri"/>
          <w:color w:val="2C2D2E"/>
          <w:lang w:eastAsia="ru-RU"/>
        </w:rPr>
      </w:pPr>
      <w:r w:rsidRPr="00E0566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Под субъектами малого предпринимательства понимаются также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E0566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физические лица, занимающиеся предпринимательской деятельностью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E0566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без образования юридического лица.</w:t>
      </w:r>
    </w:p>
    <w:p w14:paraId="2DEC5A12" w14:textId="5A7086E6" w:rsidR="00E05663" w:rsidRPr="00E05663" w:rsidRDefault="00E05663" w:rsidP="00E05663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2C2D2E"/>
          <w:lang w:eastAsia="ru-RU"/>
        </w:rPr>
      </w:pPr>
      <w:r w:rsidRPr="00E0566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Малые предприятия обладают самостоятельностью в осуществлении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E0566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своей хозяйственной деятельности, в распоряжении выпускаемой продукцией, прибылью, оставшейся после уплаты налогов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E0566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и других обязательных платежей, а также в остальных сферах деятельности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E0566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предприятия.</w:t>
      </w:r>
    </w:p>
    <w:p w14:paraId="168554F0" w14:textId="4195A3DB" w:rsidR="00E05663" w:rsidRPr="00E05663" w:rsidRDefault="00E05663" w:rsidP="00E05663">
      <w:pPr>
        <w:shd w:val="clear" w:color="auto" w:fill="FFFFFF"/>
        <w:spacing w:after="0" w:line="360" w:lineRule="auto"/>
        <w:ind w:firstLine="993"/>
        <w:jc w:val="both"/>
        <w:rPr>
          <w:rFonts w:ascii="Calibri" w:eastAsia="Times New Roman" w:hAnsi="Calibri" w:cs="Calibri"/>
          <w:color w:val="2C2D2E"/>
          <w:lang w:eastAsia="ru-RU"/>
        </w:rPr>
      </w:pPr>
      <w:r w:rsidRPr="00E0566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Как показывает опыт, малый бизнес позволяет создать условия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E0566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для повышения заинтересованности каждого работника в конечных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E0566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результатах труда.</w:t>
      </w:r>
    </w:p>
    <w:p w14:paraId="5B8EDE87" w14:textId="6DB1B90A" w:rsidR="00E05663" w:rsidRPr="00E05663" w:rsidRDefault="00E05663" w:rsidP="00E05663">
      <w:pPr>
        <w:shd w:val="clear" w:color="auto" w:fill="FFFFFF"/>
        <w:spacing w:after="0" w:line="360" w:lineRule="auto"/>
        <w:ind w:firstLine="993"/>
        <w:jc w:val="both"/>
        <w:rPr>
          <w:rFonts w:ascii="Calibri" w:eastAsia="Times New Roman" w:hAnsi="Calibri" w:cs="Calibri"/>
          <w:color w:val="2C2D2E"/>
          <w:lang w:eastAsia="ru-RU"/>
        </w:rPr>
      </w:pPr>
      <w:r w:rsidRPr="00E0566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lastRenderedPageBreak/>
        <w:t>Основой системы государственной поддержки и развития малого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E0566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предпринимательства является Закон </w:t>
      </w:r>
      <w:r w:rsidRPr="00E05663">
        <w:rPr>
          <w:rFonts w:ascii="Cambria Math" w:eastAsia="Times New Roman" w:hAnsi="Cambria Math" w:cs="Calibri"/>
          <w:color w:val="2C2D2E"/>
          <w:sz w:val="28"/>
          <w:szCs w:val="28"/>
          <w:lang w:eastAsia="ru-RU"/>
        </w:rPr>
        <w:t>≪</w:t>
      </w:r>
      <w:r w:rsidRPr="00E0566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 государственной поддержке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E0566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малого предпринимательства в Российской Федерации</w:t>
      </w:r>
      <w:r w:rsidRPr="00E05663">
        <w:rPr>
          <w:rFonts w:ascii="Cambria Math" w:eastAsia="Times New Roman" w:hAnsi="Cambria Math" w:cs="Calibri"/>
          <w:color w:val="2C2D2E"/>
          <w:sz w:val="28"/>
          <w:szCs w:val="28"/>
          <w:lang w:eastAsia="ru-RU"/>
        </w:rPr>
        <w:t>≫</w:t>
      </w:r>
      <w:r w:rsidRPr="00E0566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 Им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E0566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определены главные направления государственной поддержки и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E0566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развития малых предприятий, установлены основные формы и методы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E0566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государственного управления и регулирования деятельности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E0566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субъектов малого предпринимательства.</w:t>
      </w:r>
    </w:p>
    <w:p w14:paraId="12FBC813" w14:textId="77777777" w:rsidR="00E05663" w:rsidRPr="00E05663" w:rsidRDefault="00E05663" w:rsidP="00E05663">
      <w:pPr>
        <w:shd w:val="clear" w:color="auto" w:fill="FFFFFF"/>
        <w:spacing w:after="0" w:line="360" w:lineRule="auto"/>
        <w:ind w:firstLine="993"/>
        <w:jc w:val="both"/>
        <w:rPr>
          <w:rFonts w:ascii="Calibri" w:eastAsia="Times New Roman" w:hAnsi="Calibri" w:cs="Calibri"/>
          <w:color w:val="2C2D2E"/>
          <w:lang w:eastAsia="ru-RU"/>
        </w:rPr>
      </w:pPr>
      <w:r w:rsidRPr="00E0566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Ответственность за реализацию этих мероприятий возлагается на вновь созданный Государственный комитет по поддержке и развитию малого предпринимательства.</w:t>
      </w:r>
    </w:p>
    <w:p w14:paraId="3F79EF14" w14:textId="72E8ED61" w:rsidR="00E05663" w:rsidRPr="00E05663" w:rsidRDefault="00E05663" w:rsidP="00E05663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2C2D2E"/>
          <w:lang w:eastAsia="ru-RU"/>
        </w:rPr>
      </w:pPr>
      <w:r w:rsidRPr="00E0566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Закон определяет, что не менее 15% государственных заказов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E0566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должно в обязательном порядке размещаться на малых предприятиях.</w:t>
      </w:r>
    </w:p>
    <w:p w14:paraId="2052A78E" w14:textId="0B3CF4C0" w:rsidR="00E05663" w:rsidRPr="00E05663" w:rsidRDefault="00E05663" w:rsidP="00E05663">
      <w:pPr>
        <w:shd w:val="clear" w:color="auto" w:fill="FFFFFF"/>
        <w:spacing w:after="0" w:line="360" w:lineRule="auto"/>
        <w:ind w:firstLine="993"/>
        <w:jc w:val="both"/>
        <w:rPr>
          <w:rFonts w:ascii="Calibri" w:eastAsia="Times New Roman" w:hAnsi="Calibri" w:cs="Calibri"/>
          <w:color w:val="2C2D2E"/>
          <w:lang w:eastAsia="ru-RU"/>
        </w:rPr>
      </w:pPr>
      <w:proofErr w:type="gramStart"/>
      <w:r w:rsidRPr="00E0566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Согласно новому закону</w:t>
      </w:r>
      <w:proofErr w:type="gramEnd"/>
      <w:r w:rsidRPr="00E0566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правительство обязано ежегодно разрабатывать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E0566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федеральную программу государственной поддержки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E0566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малого предпринимательства и представлять ее (до утверждения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E0566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государственного бюджета) на рассмотрение в Государственную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E0566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Думу. То же самое должно делаться на региональном, отраслевом и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E0566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муниципальном уровнях. Также создан фонд поддержки малого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E0566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предпринимательства, средства которого пойдут на выдачу льготных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E0566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кредитов малым предприятиям.</w:t>
      </w:r>
    </w:p>
    <w:p w14:paraId="506D2E99" w14:textId="2BF0D9D4" w:rsidR="00E05663" w:rsidRPr="00E05663" w:rsidRDefault="00E05663" w:rsidP="00E05663">
      <w:pPr>
        <w:shd w:val="clear" w:color="auto" w:fill="FFFFFF"/>
        <w:spacing w:after="0" w:line="360" w:lineRule="auto"/>
        <w:ind w:firstLine="993"/>
        <w:jc w:val="both"/>
        <w:rPr>
          <w:rFonts w:ascii="Calibri" w:eastAsia="Times New Roman" w:hAnsi="Calibri" w:cs="Calibri"/>
          <w:color w:val="2C2D2E"/>
          <w:lang w:eastAsia="ru-RU"/>
        </w:rPr>
      </w:pPr>
      <w:r w:rsidRPr="00E0566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По налоговому законодательству Российской Федерации малые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E0566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предприятия могут применять упрощенную систему налогообложения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E0566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 соответствии с Законом </w:t>
      </w:r>
      <w:r w:rsidRPr="00E05663">
        <w:rPr>
          <w:rFonts w:ascii="Cambria Math" w:eastAsia="Times New Roman" w:hAnsi="Cambria Math" w:cs="Calibri"/>
          <w:color w:val="2C2D2E"/>
          <w:sz w:val="28"/>
          <w:szCs w:val="28"/>
          <w:lang w:eastAsia="ru-RU"/>
        </w:rPr>
        <w:t>≪</w:t>
      </w:r>
      <w:r w:rsidRPr="00E0566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Об упрощенной системе налогообложения,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E0566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учета и отчетности для субъектов малого предпринимательства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E05663">
        <w:rPr>
          <w:rFonts w:ascii="Cambria Math" w:eastAsia="Times New Roman" w:hAnsi="Cambria Math" w:cs="Calibri"/>
          <w:color w:val="2C2D2E"/>
          <w:sz w:val="28"/>
          <w:szCs w:val="28"/>
          <w:lang w:eastAsia="ru-RU"/>
        </w:rPr>
        <w:t>≫</w:t>
      </w:r>
      <w:r w:rsidRPr="00E0566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, который вступил в силу 29 декабря 1995 г.</w:t>
      </w:r>
    </w:p>
    <w:p w14:paraId="227FC1C3" w14:textId="278D705D" w:rsidR="00E05663" w:rsidRPr="00E05663" w:rsidRDefault="00E05663" w:rsidP="00E05663">
      <w:pPr>
        <w:shd w:val="clear" w:color="auto" w:fill="FFFFFF"/>
        <w:spacing w:after="0" w:line="360" w:lineRule="auto"/>
        <w:ind w:firstLine="993"/>
        <w:jc w:val="both"/>
        <w:rPr>
          <w:rFonts w:ascii="Calibri" w:eastAsia="Times New Roman" w:hAnsi="Calibri" w:cs="Calibri"/>
          <w:color w:val="2C2D2E"/>
          <w:lang w:eastAsia="ru-RU"/>
        </w:rPr>
      </w:pPr>
      <w:r w:rsidRPr="00E0566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Упрощенная система налогообложения вводится параллельно с действующими условиями налогообложения и регулирования деятельности субъектов малого бизнеса, не заменяя их. Эта система предусматривает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E0566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один налог вместо совокупности федеральных, региональных и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E0566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местных. При этом сохраняется действующий порядок уплаты таможенных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E0566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платежей, госпошлины, налога на приобретение автотранспорта,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E0566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лицензионных сборов и отчислений в государственные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E0566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социальные внебюджетные фонды.</w:t>
      </w:r>
    </w:p>
    <w:p w14:paraId="4D76C2D7" w14:textId="7E2D523F" w:rsidR="00E05663" w:rsidRPr="00E05663" w:rsidRDefault="00E05663" w:rsidP="00E05663">
      <w:pPr>
        <w:shd w:val="clear" w:color="auto" w:fill="FFFFFF"/>
        <w:spacing w:after="0" w:line="360" w:lineRule="auto"/>
        <w:ind w:firstLine="993"/>
        <w:jc w:val="both"/>
        <w:rPr>
          <w:rFonts w:ascii="Calibri" w:eastAsia="Times New Roman" w:hAnsi="Calibri" w:cs="Calibri"/>
          <w:color w:val="2C2D2E"/>
          <w:lang w:eastAsia="ru-RU"/>
        </w:rPr>
      </w:pPr>
      <w:r w:rsidRPr="00E0566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lastRenderedPageBreak/>
        <w:t>Особенностью налогообложения малых предприятий является и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E0566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то, что они имеют дополнительные льготы по налогообложению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E0566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по сравнению с другими коммерческими организациями.</w:t>
      </w:r>
    </w:p>
    <w:p w14:paraId="601D9921" w14:textId="77777777" w:rsidR="00E05663" w:rsidRPr="00E05663" w:rsidRDefault="00E05663" w:rsidP="00E05663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2C2D2E"/>
          <w:lang w:eastAsia="ru-RU"/>
        </w:rPr>
      </w:pPr>
      <w:r w:rsidRPr="00E05663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>Для всех малых предприятий установлены следующие дополнительные</w:t>
      </w:r>
    </w:p>
    <w:p w14:paraId="6A887DD3" w14:textId="77777777" w:rsidR="00E05663" w:rsidRPr="00E05663" w:rsidRDefault="00E05663" w:rsidP="00E05663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2C2D2E"/>
          <w:lang w:eastAsia="ru-RU"/>
        </w:rPr>
      </w:pPr>
      <w:r w:rsidRPr="00E05663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>льготы:</w:t>
      </w:r>
    </w:p>
    <w:p w14:paraId="03B3F40B" w14:textId="4F2D7989" w:rsidR="00E05663" w:rsidRPr="00E05663" w:rsidRDefault="00E05663" w:rsidP="00E05663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2C2D2E"/>
          <w:lang w:eastAsia="ru-RU"/>
        </w:rPr>
      </w:pPr>
      <w:r w:rsidRPr="00E0566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• в первый год эксплуатации они могут списать дополнительно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E0566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амортизационные отчисления до 50% первоначальной стоимости оборудования со сроком службы более трех лет. Кроме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E0566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того, все малые предприятия имеют право осуществлять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E0566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ускоренную амортизацию. Все это позволяет им при необходимости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E0566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обновлять активную часть основных фондов и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 </w:t>
      </w:r>
      <w:r w:rsidRPr="00E0566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сократить сумму налога на прибыль;</w:t>
      </w:r>
    </w:p>
    <w:p w14:paraId="5D95982C" w14:textId="7031BF24" w:rsidR="00E05663" w:rsidRPr="00E05663" w:rsidRDefault="00E05663" w:rsidP="00E05663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2C2D2E"/>
          <w:lang w:eastAsia="ru-RU"/>
        </w:rPr>
      </w:pPr>
      <w:r w:rsidRPr="00E0566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• налог на добавленную стоимость уплачивают один раз в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E0566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квартал не позднее 20 числа месяца, следующего за отчетным;</w:t>
      </w:r>
    </w:p>
    <w:p w14:paraId="4EFBCB2A" w14:textId="77777777" w:rsidR="00E05663" w:rsidRPr="00E05663" w:rsidRDefault="00E05663" w:rsidP="00E05663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2C2D2E"/>
          <w:lang w:eastAsia="ru-RU"/>
        </w:rPr>
      </w:pPr>
      <w:r w:rsidRPr="00E0566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• освобождаются от уплаты налога на прибыль в течение квартала;</w:t>
      </w:r>
    </w:p>
    <w:p w14:paraId="29A0BBE3" w14:textId="7C1E77C3" w:rsidR="00E05663" w:rsidRPr="00E05663" w:rsidRDefault="00E05663" w:rsidP="00E05663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2C2D2E"/>
          <w:lang w:eastAsia="ru-RU"/>
        </w:rPr>
      </w:pPr>
      <w:r w:rsidRPr="00E0566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• в течение четырех лет с момента создания малого предприятия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E0566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его налогообложение не может ухудшаться.</w:t>
      </w:r>
    </w:p>
    <w:p w14:paraId="2638F843" w14:textId="158004E4" w:rsidR="00E05663" w:rsidRPr="00E05663" w:rsidRDefault="00E05663" w:rsidP="00E05663">
      <w:pPr>
        <w:shd w:val="clear" w:color="auto" w:fill="FFFFFF"/>
        <w:spacing w:after="0" w:line="360" w:lineRule="auto"/>
        <w:ind w:firstLine="993"/>
        <w:jc w:val="both"/>
        <w:rPr>
          <w:rFonts w:ascii="Calibri" w:eastAsia="Times New Roman" w:hAnsi="Calibri" w:cs="Calibri"/>
          <w:color w:val="2C2D2E"/>
          <w:lang w:eastAsia="ru-RU"/>
        </w:rPr>
      </w:pPr>
      <w:r w:rsidRPr="00E0566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Малые предприятия, производящие и перерабатывающие сельскохозяйственную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E0566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продукцию, товары народного потребления,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E0566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медицинские препараты и лекарства, занимающиеся строительством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E0566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и ремонтом объектов жилищного, производственного, социального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E0566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и природоохранного назначения, в первые два года освобождаются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E0566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от налога на прибыль при условии, что доля этой продукции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E0566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составляет не менее 70% общего объема реализации.</w:t>
      </w:r>
    </w:p>
    <w:p w14:paraId="7298F31C" w14:textId="77777777" w:rsidR="00E05663" w:rsidRPr="00E05663" w:rsidRDefault="00E05663" w:rsidP="00E05663">
      <w:pPr>
        <w:shd w:val="clear" w:color="auto" w:fill="FFFFFF"/>
        <w:spacing w:after="0" w:line="360" w:lineRule="auto"/>
        <w:ind w:firstLine="993"/>
        <w:jc w:val="both"/>
        <w:rPr>
          <w:rFonts w:ascii="Calibri" w:eastAsia="Times New Roman" w:hAnsi="Calibri" w:cs="Calibri"/>
          <w:color w:val="2C2D2E"/>
          <w:lang w:eastAsia="ru-RU"/>
        </w:rPr>
      </w:pPr>
      <w:r w:rsidRPr="00E0566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 В третий и четвертый годы работы они платят налог на прибыль по пониженным ставкам: в третий год — по ставке 25%, в четвертый — 50% ставки</w:t>
      </w:r>
    </w:p>
    <w:p w14:paraId="2F2A764C" w14:textId="545BB70A" w:rsidR="00E05663" w:rsidRPr="00E05663" w:rsidRDefault="00E05663" w:rsidP="00E05663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2C2D2E"/>
          <w:lang w:eastAsia="ru-RU"/>
        </w:rPr>
      </w:pPr>
      <w:r w:rsidRPr="00E0566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налога на прибыль при условии, что доля </w:t>
      </w:r>
      <w:proofErr w:type="spellStart"/>
      <w:r w:rsidRPr="00E0566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льготируемой</w:t>
      </w:r>
      <w:proofErr w:type="spellEnd"/>
      <w:r w:rsidRPr="00E0566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продукции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E0566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составляет не менее 90% в общем объеме реализации.</w:t>
      </w:r>
    </w:p>
    <w:p w14:paraId="0593DEE5" w14:textId="6226EF46" w:rsidR="00E05663" w:rsidRPr="00E05663" w:rsidRDefault="00E05663" w:rsidP="00E05663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2C2D2E"/>
          <w:lang w:eastAsia="ru-RU"/>
        </w:rPr>
      </w:pPr>
      <w:r w:rsidRPr="00E0566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Среди мер, косвенно стимулирующих развитие малого предпринимательства,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E0566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следует отметить пониженную ставку зачисляемого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E0566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в федеральный бюджет </w:t>
      </w:r>
      <w:r w:rsidRPr="00E0566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lastRenderedPageBreak/>
        <w:t>налога на прибыль (8%) для банков, предоставляющих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E0566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не менее 50% общей суммы кредитов малым предприятиям,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E0566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и для страховых организаций, которыми не менее 50% страховых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E0566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взносов за отчетный период получено от страхования имущественных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E0566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рисков малых предприятий.</w:t>
      </w:r>
    </w:p>
    <w:p w14:paraId="783F8D87" w14:textId="32F1C950" w:rsidR="00256DB7" w:rsidRDefault="00E05663" w:rsidP="00E05663">
      <w:pPr>
        <w:shd w:val="clear" w:color="auto" w:fill="FFFFFF"/>
        <w:spacing w:after="0" w:line="360" w:lineRule="auto"/>
        <w:ind w:firstLine="993"/>
        <w:jc w:val="both"/>
      </w:pPr>
      <w:r w:rsidRPr="00E0566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Однако в силу неразвитости рыночных отношений в России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E0566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многие мероприятия по поддержке малого предпринимательства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E0566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не реализуются. Малые предприятия в России в своей деятельности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E0566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сталкиваются с большими трудностями.</w:t>
      </w:r>
    </w:p>
    <w:sectPr w:rsidR="00256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DB7"/>
    <w:rsid w:val="00256DB7"/>
    <w:rsid w:val="00E0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5A23F"/>
  <w15:chartTrackingRefBased/>
  <w15:docId w15:val="{85E29AC0-3447-4610-B198-7CB7A00A3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056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3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7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5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9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5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9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6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1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4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4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8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1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7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464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628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1108</Words>
  <Characters>6317</Characters>
  <Application>Microsoft Office Word</Application>
  <DocSecurity>0</DocSecurity>
  <Lines>52</Lines>
  <Paragraphs>14</Paragraphs>
  <ScaleCrop>false</ScaleCrop>
  <Company/>
  <LinksUpToDate>false</LinksUpToDate>
  <CharactersWithSpaces>7411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Якушенко</dc:creator>
  <cp:keywords/>
  <dc:description/>
  <cp:lastModifiedBy>Наталия Якушенко</cp:lastModifiedBy>
  <cp:revision>2</cp:revision>
  <dcterms:created xsi:type="dcterms:W3CDTF">2022-01-26T12:00:00Z</dcterms:created>
  <dcterms:modified xsi:type="dcterms:W3CDTF">2022-01-26T12:06:00Z</dcterms:modified>
</cp:coreProperties>
</file>