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C016" w14:textId="3D6080DB" w:rsidR="00CE7885" w:rsidRDefault="00CE7885" w:rsidP="00CE788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НАПИСАТ КОНСПЕКТ</w:t>
      </w:r>
      <w:r w:rsidR="00835C2B">
        <w:rPr>
          <w:rFonts w:ascii="Times New Roman" w:eastAsia="Times New Roman" w:hAnsi="Times New Roman" w:cs="Times New Roman"/>
          <w:b/>
          <w:sz w:val="24"/>
          <w:szCs w:val="24"/>
          <w:lang w:eastAsia="ru-RU"/>
        </w:rPr>
        <w:t xml:space="preserve"> СОГЛАСНО ПЛАНА</w:t>
      </w:r>
    </w:p>
    <w:p w14:paraId="0C5AC8CF" w14:textId="77777777" w:rsidR="00CE7885" w:rsidRDefault="00CE7885" w:rsidP="00CE7885">
      <w:pPr>
        <w:spacing w:after="0" w:line="240" w:lineRule="auto"/>
        <w:rPr>
          <w:rFonts w:ascii="Times New Roman" w:eastAsia="Times New Roman" w:hAnsi="Times New Roman" w:cs="Times New Roman"/>
          <w:b/>
          <w:sz w:val="24"/>
          <w:szCs w:val="24"/>
          <w:lang w:eastAsia="ru-RU"/>
        </w:rPr>
      </w:pPr>
    </w:p>
    <w:p w14:paraId="66D23DF3" w14:textId="5E15FB69" w:rsidR="00CE7885" w:rsidRPr="00B6781C" w:rsidRDefault="00CE7885" w:rsidP="00CE7885">
      <w:pPr>
        <w:spacing w:after="0" w:line="240" w:lineRule="auto"/>
        <w:rPr>
          <w:rFonts w:ascii="Times New Roman" w:eastAsia="Times New Roman" w:hAnsi="Times New Roman" w:cs="Times New Roman"/>
          <w:b/>
          <w:sz w:val="24"/>
          <w:szCs w:val="24"/>
          <w:lang w:eastAsia="ru-RU"/>
        </w:rPr>
      </w:pPr>
      <w:r w:rsidRPr="00B6781C">
        <w:rPr>
          <w:rFonts w:ascii="Times New Roman" w:eastAsia="Times New Roman" w:hAnsi="Times New Roman" w:cs="Times New Roman"/>
          <w:b/>
          <w:sz w:val="24"/>
          <w:szCs w:val="24"/>
          <w:lang w:eastAsia="ru-RU"/>
        </w:rPr>
        <w:t xml:space="preserve">Тема 1.3.  Граждане (физические лица), </w:t>
      </w:r>
      <w:r>
        <w:rPr>
          <w:rFonts w:ascii="Times New Roman" w:eastAsia="Times New Roman" w:hAnsi="Times New Roman" w:cs="Times New Roman"/>
          <w:b/>
          <w:sz w:val="24"/>
          <w:szCs w:val="24"/>
          <w:lang w:eastAsia="ru-RU"/>
        </w:rPr>
        <w:t>как субъекты гражданского права</w:t>
      </w:r>
    </w:p>
    <w:p w14:paraId="2A9F8180" w14:textId="77777777" w:rsidR="00CE7885" w:rsidRDefault="00CE7885" w:rsidP="00CE7885">
      <w:pPr>
        <w:spacing w:after="0" w:line="240" w:lineRule="auto"/>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План.</w:t>
      </w:r>
      <w:r w:rsidRPr="008F4E97">
        <w:rPr>
          <w:rFonts w:ascii="Times New Roman" w:eastAsia="Times New Roman" w:hAnsi="Times New Roman" w:cs="Times New Roman"/>
          <w:sz w:val="24"/>
          <w:szCs w:val="24"/>
          <w:lang w:eastAsia="ru-RU"/>
        </w:rPr>
        <w:br/>
        <w:t>1. Правоспособность граждан.</w:t>
      </w:r>
      <w:r w:rsidRPr="008F4E97">
        <w:rPr>
          <w:rFonts w:ascii="Times New Roman" w:eastAsia="Times New Roman" w:hAnsi="Times New Roman" w:cs="Times New Roman"/>
          <w:sz w:val="24"/>
          <w:szCs w:val="24"/>
          <w:lang w:eastAsia="ru-RU"/>
        </w:rPr>
        <w:br/>
        <w:t>2. Дееспособность граждан.</w:t>
      </w:r>
      <w:r w:rsidRPr="008F4E97">
        <w:rPr>
          <w:rFonts w:ascii="Times New Roman" w:eastAsia="Times New Roman" w:hAnsi="Times New Roman" w:cs="Times New Roman"/>
          <w:sz w:val="24"/>
          <w:szCs w:val="24"/>
          <w:lang w:eastAsia="ru-RU"/>
        </w:rPr>
        <w:br/>
        <w:t>3. Имя и место жительства гражданина. Акты гражданского состояния.</w:t>
      </w:r>
      <w:r w:rsidRPr="008F4E97">
        <w:rPr>
          <w:rFonts w:ascii="Times New Roman" w:eastAsia="Times New Roman" w:hAnsi="Times New Roman" w:cs="Times New Roman"/>
          <w:sz w:val="24"/>
          <w:szCs w:val="24"/>
          <w:lang w:eastAsia="ru-RU"/>
        </w:rPr>
        <w:br/>
        <w:t>4. Безвестное отсутствие гражданина и объявление его умершим.</w:t>
      </w:r>
      <w:r w:rsidRPr="008F4E97">
        <w:rPr>
          <w:rFonts w:ascii="Times New Roman" w:eastAsia="Times New Roman" w:hAnsi="Times New Roman" w:cs="Times New Roman"/>
          <w:sz w:val="24"/>
          <w:szCs w:val="24"/>
          <w:lang w:eastAsia="ru-RU"/>
        </w:rPr>
        <w:br/>
        <w:t>5. Опека и попечительство.</w:t>
      </w:r>
    </w:p>
    <w:p w14:paraId="4437C665" w14:textId="77777777" w:rsidR="00CE7885" w:rsidRPr="008F4E97" w:rsidRDefault="00CE7885" w:rsidP="00CE7885">
      <w:pPr>
        <w:spacing w:after="0" w:line="240" w:lineRule="auto"/>
        <w:rPr>
          <w:rFonts w:ascii="Times New Roman" w:eastAsia="Times New Roman" w:hAnsi="Times New Roman" w:cs="Times New Roman"/>
          <w:sz w:val="24"/>
          <w:szCs w:val="24"/>
          <w:lang w:eastAsia="ru-RU"/>
        </w:rPr>
      </w:pPr>
    </w:p>
    <w:p w14:paraId="2AC2E1B1" w14:textId="77777777" w:rsidR="00CE7885" w:rsidRDefault="00CE7885" w:rsidP="00CE7885">
      <w:pPr>
        <w:spacing w:after="0" w:line="240" w:lineRule="auto"/>
        <w:jc w:val="both"/>
        <w:rPr>
          <w:rFonts w:ascii="Times New Roman" w:eastAsia="Times New Roman" w:hAnsi="Times New Roman" w:cs="Times New Roman"/>
          <w:b/>
          <w:sz w:val="24"/>
          <w:szCs w:val="24"/>
          <w:lang w:eastAsia="ru-RU"/>
        </w:rPr>
      </w:pPr>
      <w:r w:rsidRPr="008F4E9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b/>
          <w:sz w:val="24"/>
          <w:szCs w:val="24"/>
          <w:lang w:eastAsia="ru-RU"/>
        </w:rPr>
        <w:t>Правоспособность граждан</w:t>
      </w:r>
    </w:p>
    <w:p w14:paraId="11590457" w14:textId="77777777" w:rsidR="00CE7885" w:rsidRDefault="00CE7885" w:rsidP="00CE7885">
      <w:pPr>
        <w:spacing w:after="0" w:line="240" w:lineRule="auto"/>
        <w:ind w:left="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Под правоспособностью граждан согласно ст. 17 ГК РФ понимают способность гражданина иметь гражданские права и обязанности.</w:t>
      </w:r>
    </w:p>
    <w:p w14:paraId="1F084A8F"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Характерными чертами правоспособности граждан являются:</w:t>
      </w:r>
    </w:p>
    <w:p w14:paraId="1C211855" w14:textId="77777777" w:rsidR="00CE7885" w:rsidRDefault="00CE7885" w:rsidP="00CE78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 xml:space="preserve"> гарантированность (реальность);</w:t>
      </w:r>
    </w:p>
    <w:p w14:paraId="3CAF3A30" w14:textId="77777777" w:rsidR="00CE7885" w:rsidRDefault="00CE7885" w:rsidP="00CE78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принцип равенства, т.е. равная возможность всех иметь все предусмотренные законом права и обязанности;</w:t>
      </w:r>
    </w:p>
    <w:p w14:paraId="29581DF4" w14:textId="77777777" w:rsidR="00CE7885" w:rsidRDefault="00CE7885" w:rsidP="00CE78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связь прав и обязанностей.</w:t>
      </w:r>
    </w:p>
    <w:p w14:paraId="3481DD4D"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Правоспособность не должна отождествляться с субъективными правами. В понятии правоспособности существо заключается не в "праве", в "способности", которой наделяет закон лиц к обладанию правами. Соотношение правоспособности и субъективного права раскрывается через взаимосвязь таких категорий как возможность и действительность.</w:t>
      </w:r>
    </w:p>
    <w:p w14:paraId="7513ADA2"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Содержание правоспособности раскрывается в ст. 18 ГК РФ. В литературе по-разному обосновывается юридическое содержание гражданской правоспособности и в ее теоретическом освещении вырисовываются 2 противоположных взгляда: теории динамической правоспособности, выдвинутая М.М. Агарковым, и противопоставленная ей Братусем С.Н. теория статистической правоспособности.</w:t>
      </w:r>
    </w:p>
    <w:p w14:paraId="0EF917D1"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proofErr w:type="gramStart"/>
      <w:r w:rsidRPr="008F4E97">
        <w:rPr>
          <w:rFonts w:ascii="Times New Roman" w:eastAsia="Times New Roman" w:hAnsi="Times New Roman" w:cs="Times New Roman"/>
          <w:sz w:val="24"/>
          <w:szCs w:val="24"/>
          <w:lang w:eastAsia="ru-RU"/>
        </w:rPr>
        <w:t>Согласно динамической теории</w:t>
      </w:r>
      <w:proofErr w:type="gramEnd"/>
      <w:r w:rsidRPr="008F4E97">
        <w:rPr>
          <w:rFonts w:ascii="Times New Roman" w:eastAsia="Times New Roman" w:hAnsi="Times New Roman" w:cs="Times New Roman"/>
          <w:sz w:val="24"/>
          <w:szCs w:val="24"/>
          <w:lang w:eastAsia="ru-RU"/>
        </w:rPr>
        <w:t xml:space="preserve"> содержание правоспособности зависит от того, какими конкретными правами лицо обладает, в каких отношениях фактически находится. Правоспособность меняет свое содержание всякий раз для каждого лица вслед за его отношениями с другими лицами.</w:t>
      </w:r>
    </w:p>
    <w:p w14:paraId="05135910"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proofErr w:type="gramStart"/>
      <w:r w:rsidRPr="008F4E97">
        <w:rPr>
          <w:rFonts w:ascii="Times New Roman" w:eastAsia="Times New Roman" w:hAnsi="Times New Roman" w:cs="Times New Roman"/>
          <w:sz w:val="24"/>
          <w:szCs w:val="24"/>
          <w:lang w:eastAsia="ru-RU"/>
        </w:rPr>
        <w:t>Согласно статистической теории</w:t>
      </w:r>
      <w:proofErr w:type="gramEnd"/>
      <w:r w:rsidRPr="008F4E97">
        <w:rPr>
          <w:rFonts w:ascii="Times New Roman" w:eastAsia="Times New Roman" w:hAnsi="Times New Roman" w:cs="Times New Roman"/>
          <w:sz w:val="24"/>
          <w:szCs w:val="24"/>
          <w:lang w:eastAsia="ru-RU"/>
        </w:rPr>
        <w:t xml:space="preserve"> содержание правоспособности всецело зависит от ее государственного признания. Правоспособность </w:t>
      </w:r>
      <w:proofErr w:type="gramStart"/>
      <w:r w:rsidRPr="008F4E97">
        <w:rPr>
          <w:rFonts w:ascii="Times New Roman" w:eastAsia="Times New Roman" w:hAnsi="Times New Roman" w:cs="Times New Roman"/>
          <w:sz w:val="24"/>
          <w:szCs w:val="24"/>
          <w:lang w:eastAsia="ru-RU"/>
        </w:rPr>
        <w:t>- это</w:t>
      </w:r>
      <w:proofErr w:type="gramEnd"/>
      <w:r w:rsidRPr="008F4E97">
        <w:rPr>
          <w:rFonts w:ascii="Times New Roman" w:eastAsia="Times New Roman" w:hAnsi="Times New Roman" w:cs="Times New Roman"/>
          <w:sz w:val="24"/>
          <w:szCs w:val="24"/>
          <w:lang w:eastAsia="ru-RU"/>
        </w:rPr>
        <w:t xml:space="preserve"> не конкретные права и обязанности, а абстрактная и всеобщая предпосылка обладания ими.</w:t>
      </w:r>
      <w:r w:rsidRPr="008F4E97">
        <w:rPr>
          <w:rFonts w:ascii="Times New Roman" w:eastAsia="Times New Roman" w:hAnsi="Times New Roman" w:cs="Times New Roman"/>
          <w:sz w:val="24"/>
          <w:szCs w:val="24"/>
          <w:lang w:eastAsia="ru-RU"/>
        </w:rPr>
        <w:br/>
        <w:t>Возникновение правоспособности связывается с моментом рождения гражданина, а прекращение - с моментом смерти, независимо от причин ее наступления.</w:t>
      </w:r>
      <w:r w:rsidRPr="008F4E97">
        <w:rPr>
          <w:rFonts w:ascii="Times New Roman" w:eastAsia="Times New Roman" w:hAnsi="Times New Roman" w:cs="Times New Roman"/>
          <w:sz w:val="24"/>
          <w:szCs w:val="24"/>
          <w:lang w:eastAsia="ru-RU"/>
        </w:rPr>
        <w:br/>
        <w:t>Возможно ограничение некоторых элементов правоспособности, например, лишение права занимать определенные должности или заниматься определенной деятельностью. Однако подобные ограничения совершаются лишь в случаях и порядке, установленных законом. Собственными действиями гражданин не может ограничить свою правоспособность или отдельные ее элементы.</w:t>
      </w:r>
    </w:p>
    <w:p w14:paraId="524C6DC3" w14:textId="77777777" w:rsidR="00CE7885" w:rsidRPr="008F4E97" w:rsidRDefault="00CE7885" w:rsidP="00CE7885">
      <w:pPr>
        <w:spacing w:after="0" w:line="240" w:lineRule="auto"/>
        <w:ind w:firstLine="708"/>
        <w:jc w:val="both"/>
        <w:rPr>
          <w:rFonts w:ascii="Times New Roman" w:eastAsia="Times New Roman" w:hAnsi="Times New Roman" w:cs="Times New Roman"/>
          <w:sz w:val="24"/>
          <w:szCs w:val="24"/>
          <w:lang w:eastAsia="ru-RU"/>
        </w:rPr>
      </w:pPr>
    </w:p>
    <w:p w14:paraId="591BBF75" w14:textId="77777777" w:rsidR="00CE7885" w:rsidRDefault="00CE7885" w:rsidP="00CE7885">
      <w:pPr>
        <w:spacing w:after="0" w:line="240" w:lineRule="auto"/>
        <w:rPr>
          <w:rFonts w:ascii="Times New Roman" w:eastAsia="Times New Roman" w:hAnsi="Times New Roman" w:cs="Times New Roman"/>
          <w:b/>
          <w:sz w:val="24"/>
          <w:szCs w:val="24"/>
          <w:lang w:eastAsia="ru-RU"/>
        </w:rPr>
      </w:pPr>
      <w:r w:rsidRPr="00A41421">
        <w:rPr>
          <w:rFonts w:ascii="Times New Roman" w:eastAsia="Times New Roman" w:hAnsi="Times New Roman" w:cs="Times New Roman"/>
          <w:b/>
          <w:sz w:val="24"/>
          <w:szCs w:val="24"/>
          <w:lang w:eastAsia="ru-RU"/>
        </w:rPr>
        <w:t>2. Дееспособность граждан.</w:t>
      </w:r>
    </w:p>
    <w:p w14:paraId="188CE1BE"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Под дееспособностью граждан понимается способность лица своими действиями создавать для себя права и приобретать обязанности (ст. 21 ГК РФ).</w:t>
      </w:r>
      <w:r w:rsidRPr="008F4E97">
        <w:rPr>
          <w:rFonts w:ascii="Times New Roman" w:eastAsia="Times New Roman" w:hAnsi="Times New Roman" w:cs="Times New Roman"/>
          <w:sz w:val="24"/>
          <w:szCs w:val="24"/>
          <w:lang w:eastAsia="ru-RU"/>
        </w:rPr>
        <w:br/>
        <w:t>Наиболее существенными элементами содержания дееспособности граждан является сделкоспособность (возможность самостоятельного заключения сделок) и деликтоспособность (возможность нести самостоятельную имущественную ответственность). В качестве элемента дееспособности ГК РФ выделяет возможность гражданина заниматься предпринимательской деятельностью (ст. 23 ГК РФ).</w:t>
      </w:r>
    </w:p>
    <w:p w14:paraId="6FBD01A0"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lastRenderedPageBreak/>
        <w:t>Не все граждане в одинаковой мере дееспособны. Закон устанавливает различные степени дееспособности, имея в виду уровень интеллектуальной и волевой зрелости человека, его способности понимать свои действия и руководить ими.</w:t>
      </w:r>
    </w:p>
    <w:p w14:paraId="40F43B87"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По достижении 18 лет гражданин признается совершеннолетним и его дееспособность возникает в полном объеме. Но в тех случаях, когда гражданин вступает в брак до достижения 18 лет, то со временем вступления в брак он приобретает гражданскую дееспособность в полном объеме.</w:t>
      </w: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Вторым случаем изъятия из общего правила является эмансипация - объявление несовершеннолетнего, достигшего 16 лет при наличии условий, указанных в ст. 27 ГК полностью дееспособным.</w:t>
      </w:r>
    </w:p>
    <w:p w14:paraId="749C932A"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Малолетние граждане в возрасте до 14 лет по общему правилу недееспособны, все сделки от их имени совершают только их родители, усыновители или опекуны. В возрасте от 6 до 14 лет малолетние вправе совершать 3 вида сделок, указанных в п. 2 ст. 28 ГК РФ. При этом следует иметь в виду, что мелкие бытовые сделки имеют 2 критерия: 1) направлены на удовлетворение обычных, каждодневных потребностей малолетнего или членов его семьи; 2) незначительные по сумме. Оба критерия имеют оценочный характер и суд в каждом конкретном случае должен вынести свое решение, является ли сделка мелкой.</w:t>
      </w:r>
    </w:p>
    <w:p w14:paraId="35C6AC64"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 xml:space="preserve">Малолетние от 6 до 14 лет сами могут получить в дар имущество, если только исходя из стоимости и вида подарка соответствующий договор не должен быть нотариально удостоверен или пройти государственную регистрацию. Поэтому только родители (усыновители, опекуны) вправе принять в дар от имени ребенка дом, квартиру и другое недвижимое имущество. </w:t>
      </w:r>
    </w:p>
    <w:p w14:paraId="21D0552B"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Малолетние вправе совершать сделки по распоряжению средствами, предоставленными им для целевого или свободного использования, которое не ограничено. Все же и в этих случаях не может идти речь о самостоятельном совершении сделок, требующих нотариальное удостоверение или государственную регистрацию, поскольку такое оформление может производиться лишь дееспособными гражданами. При этом под средствами, предоставленными малолетнему, следует понимать не только денежные средства, но и иное имущество.</w:t>
      </w:r>
    </w:p>
    <w:p w14:paraId="5060081F"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Малолетние не несут самостоятельной ответственности. Ответственность за их действия несут родители, усыновители или опекуны в полном объеме, они же отвечают и за вред, причиненный малолетними.</w:t>
      </w:r>
    </w:p>
    <w:p w14:paraId="0F245B44"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Несовершеннолетние в возрасте от 14 до 18 лет могут совершать самостоятельно любые сделки, при условии письменного согласия его законных представителей. Они вправе самостоятельно помимо сделок, совершаемых малолетними, распоряжаться заработком, стипендией или иными доходами; осуществлять права автора произведений науки, литературы и искусства, изобретения или иного охраняемого законом результата интеллектуальной деятельности, вносить вклады в кредитные учреждения и распоряжаться ими, с 16-летнего возраста быть членами кооперативов (ст. 26 ГК).</w:t>
      </w:r>
      <w:r w:rsidRPr="008F4E97">
        <w:rPr>
          <w:rFonts w:ascii="Times New Roman" w:eastAsia="Times New Roman" w:hAnsi="Times New Roman" w:cs="Times New Roman"/>
          <w:sz w:val="24"/>
          <w:szCs w:val="24"/>
          <w:lang w:eastAsia="ru-RU"/>
        </w:rPr>
        <w:br/>
        <w:t>Право несовершеннолетнего самостоятельно распоряжаться своими доходами не всеми понимается однозначно. Ряд авторов распространяют это право лишь на распоряжение полученными несовершеннолетними за свой труд средствами и соответственно считают, что последние не вправе самостоятельно распоряжаться будущими доходами, то есть совершать какие-либо сделки в кредит, а также не вправе распоряжаться приобретенными на свои доходы предметами. Другие авторы считают необоснованным такое ограничительное толкование прав несовершеннолетних. Так, Я.Р. Веберс полагает, что несовершеннолетние вправе распоряжаться и своими будущими доходами, ссылаясь в подтверждение своего мнения на существование правил продажи товаров в кредит, которые не ограничивают несовершеннолетних работников производить покупку в кредит. Братусь С.Н. считает, что несовершеннолетний вправе распоряжаться лишь наличными средствами, а для приобретения имущества в кредит необходимо согласие его попечителя.</w:t>
      </w:r>
    </w:p>
    <w:p w14:paraId="00CDF68E"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 xml:space="preserve">В юридической литературе большие споры вызвал вопрос о правах несовершеннолетних на вещи, приобретенные ими на заработную плату. Большинство </w:t>
      </w:r>
      <w:r w:rsidRPr="008F4E97">
        <w:rPr>
          <w:rFonts w:ascii="Times New Roman" w:eastAsia="Times New Roman" w:hAnsi="Times New Roman" w:cs="Times New Roman"/>
          <w:sz w:val="24"/>
          <w:szCs w:val="24"/>
          <w:lang w:eastAsia="ru-RU"/>
        </w:rPr>
        <w:lastRenderedPageBreak/>
        <w:t>авторов полагают (Братусь С.Н., Халфина Р.О. и др.), что на приобретенные вещи право несовершеннолетнего совершать самостоятельно сделки не распространяется. Другие авторы считают, что заработок несовершеннолетнего предоставляется в его свободное распоряжение именно для того, чтобы он мог использовать его по своему усмотрению. Нет поэтому оснований запрещать отчуждение приобретенного на заработки имущества, производимое очевидно для иного использования ранее заработанных денег, точно так же как нет оснований запрещать дарение не денег, а подарка. Это та же заработная плата, но в овеществленном виде.</w:t>
      </w:r>
    </w:p>
    <w:p w14:paraId="7878578F"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Ответственность по сделкам, совершенными ими самостоятельно либо с согласия законных представителей, они несут сами; за причиненный вред отвечают на общих основаниях. Однако родители, усыновители и попечители несут субсидиарную ответственность.</w:t>
      </w:r>
    </w:p>
    <w:p w14:paraId="3BC40F1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Вместе с тем, если несовершеннолетний неразумно расходует заработанные средства, то законные представители либо орган опеки и попечительства вправе ходатайствовать перед судом об ограничении или лишении несовершеннолетнего права самостоятельно распоряжаться заработком или стипендией.</w:t>
      </w:r>
    </w:p>
    <w:p w14:paraId="6B831029"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При этом следует иметь в виду, что при ограничении этого права несовершеннолетний может распоряжаться своим заработком только с согласия законных представителей, а при лишении права в интересах несовершеннолетнего распоряжаются заработком его законные представители.</w:t>
      </w:r>
    </w:p>
    <w:p w14:paraId="1E0FE0F2"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Основаниями ограничения дееспособности гражданина является: 1) злоупотребление им спиртными напитками или наркотическими средствами; 2) тяжелое материальное положение семьи вследствие такого злоупотребления. Ограничение дееспособности гражданина и отмена ее ограничения производится в судебном порядке. Ограничение заключается в том, что он может совершать лишь мелкие бытовые сделки, к которым не могут быть отнесены сделки по покупке спиртных напитков и наркотических средств.</w:t>
      </w:r>
    </w:p>
    <w:p w14:paraId="623554B1"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Все сделки, кроме бытовых, он может совершать лишь с согласия попечителя. Имущественную ответственность по всем сделкам гражданин несет сам.</w:t>
      </w:r>
    </w:p>
    <w:p w14:paraId="32FEEDA8"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Злоупотреблением спиртными напитками или наркотическими средствами, дающими основание для ограничения дееспособности является такое чрезмерное или систематическое их употребление, которое находится в противоречии с интересами его семьи и влечет за собой непосильные расходы денежных средств на их приобретение, чем вызывает материальные затруднения и ставит семью в тяжелое материальное положение. Наличие у других членов семьи заработка или иных доходов само по себе не является основанием для отказа в удовлетворении просьбы заявителя, если семья не получает от лица, злоупотребляющего спиртными напитками или наркотическими средствами, необходимой материальной поддержки, либо вынуждены содержать его полностью или частично.</w:t>
      </w:r>
    </w:p>
    <w:p w14:paraId="78F01A5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Каков же критерий тяжелого материального положения? По мнению Бакунина С., целесообразно руководствоваться положениями ФЗ "О прожиточном минимуме в РФ". Соответственно, если вследствие приобретения спиртных напитков или наркотических средств потребительская корзина членов семьи ниже установленного уровня, то суды могут принять решение об ограничении дееспособности.</w:t>
      </w:r>
    </w:p>
    <w:p w14:paraId="2E2EC941" w14:textId="77777777" w:rsidR="00CE7885" w:rsidRPr="009A601D" w:rsidRDefault="00CE7885" w:rsidP="00CE7885">
      <w:pPr>
        <w:spacing w:after="0" w:line="240" w:lineRule="auto"/>
        <w:ind w:firstLine="708"/>
        <w:jc w:val="both"/>
        <w:rPr>
          <w:rFonts w:ascii="Times New Roman" w:eastAsia="Times New Roman" w:hAnsi="Times New Roman" w:cs="Times New Roman"/>
          <w:i/>
          <w:sz w:val="24"/>
          <w:szCs w:val="24"/>
          <w:lang w:eastAsia="ru-RU"/>
        </w:rPr>
      </w:pPr>
      <w:r w:rsidRPr="009A601D">
        <w:rPr>
          <w:rFonts w:ascii="Times New Roman" w:eastAsia="Times New Roman" w:hAnsi="Times New Roman" w:cs="Times New Roman"/>
          <w:i/>
          <w:sz w:val="24"/>
          <w:szCs w:val="24"/>
          <w:lang w:eastAsia="ru-RU"/>
        </w:rPr>
        <w:t>Недееспособные граждане.</w:t>
      </w:r>
    </w:p>
    <w:p w14:paraId="53EB9A0E"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Основанием для признания гражданина недееспособным является расстройство его психики и последствия, которые повлекло такое расстройство. Последствия могут выражаться в том, что гражданин либо не понимает значения своих действий, либо понимает, но не может руководить ими (ст. 29 ГК РФ).</w:t>
      </w:r>
    </w:p>
    <w:p w14:paraId="1081E3F4"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 xml:space="preserve">Дела о признании гражданина недееспособным рассматривается судом, а для определения психического состояния назначается судебно-психиатрическая экспертиза. </w:t>
      </w:r>
    </w:p>
    <w:p w14:paraId="6212CB7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lastRenderedPageBreak/>
        <w:t>На основании решения суда устанавливается опека.</w:t>
      </w: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Опекун от имени опекаемого совершает все сделки и несет ответственность за вред, причиненный опекаемым.</w:t>
      </w:r>
    </w:p>
    <w:p w14:paraId="0613E362"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 литературе высказано мнение, что традиционный подход гражданского законодательства устанавливать правовое состояние гражданина, страдающего психическим расстройством, с помощью признания его недееспособным или дееспособным либо констатировать факт нахождения субъекта в состоянии, когда он не мог понимать значения своих действий или руководить ими, не отвечает современным требованиям.</w:t>
      </w:r>
    </w:p>
    <w:p w14:paraId="4406C998"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Данилова Л.Я. предлагает ввести в научный оборот категорию "волеспособность", которая характеризует способность субъекта осуществлять сознательно-волевую регуляцию своего поведения, направленного на возникновение, изменение или прекращение гражданских правоотношений. Такая категория, по мнению автора, позволяет дать более точную правовую характеристику психического состояния субъекта гражданских правоотношений.</w:t>
      </w:r>
    </w:p>
    <w:p w14:paraId="53709F6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При этом имеет смысл использовать метод определения степени волеспособности субъекта соразмерно его способностями адаптироваться в сфере гражданских правоотношений. При недостаточной волеспособности гражданин наделяется дополнительными правами и обязанностями, что обусловливается увеличением объема его правоспособности. Ему предоставляется возможность использовать специальные меры защиты его прав и охраняемых законом интересов.</w:t>
      </w:r>
    </w:p>
    <w:p w14:paraId="229F8AA2" w14:textId="77777777" w:rsidR="00CE7885" w:rsidRPr="008F4E97" w:rsidRDefault="00CE7885" w:rsidP="00CE7885">
      <w:pPr>
        <w:spacing w:after="0" w:line="240" w:lineRule="auto"/>
        <w:ind w:firstLine="708"/>
        <w:jc w:val="both"/>
        <w:rPr>
          <w:rFonts w:ascii="Times New Roman" w:eastAsia="Times New Roman" w:hAnsi="Times New Roman" w:cs="Times New Roman"/>
          <w:sz w:val="24"/>
          <w:szCs w:val="24"/>
          <w:lang w:eastAsia="ru-RU"/>
        </w:rPr>
      </w:pPr>
    </w:p>
    <w:p w14:paraId="5D963161" w14:textId="77777777" w:rsidR="00CE7885" w:rsidRDefault="00CE7885" w:rsidP="00CE7885">
      <w:pPr>
        <w:spacing w:after="0" w:line="240" w:lineRule="auto"/>
        <w:jc w:val="both"/>
        <w:rPr>
          <w:rFonts w:ascii="Times New Roman" w:eastAsia="Times New Roman" w:hAnsi="Times New Roman" w:cs="Times New Roman"/>
          <w:b/>
          <w:sz w:val="24"/>
          <w:szCs w:val="24"/>
          <w:lang w:eastAsia="ru-RU"/>
        </w:rPr>
      </w:pPr>
      <w:r w:rsidRPr="00807B80">
        <w:rPr>
          <w:rFonts w:ascii="Times New Roman" w:eastAsia="Times New Roman" w:hAnsi="Times New Roman" w:cs="Times New Roman"/>
          <w:b/>
          <w:sz w:val="24"/>
          <w:szCs w:val="24"/>
          <w:lang w:eastAsia="ru-RU"/>
        </w:rPr>
        <w:t>3. Имя</w:t>
      </w:r>
      <w:r w:rsidRPr="00862B17">
        <w:rPr>
          <w:rFonts w:ascii="Times New Roman" w:eastAsia="Times New Roman" w:hAnsi="Times New Roman" w:cs="Times New Roman"/>
          <w:b/>
          <w:sz w:val="24"/>
          <w:szCs w:val="24"/>
          <w:lang w:eastAsia="ru-RU"/>
        </w:rPr>
        <w:t xml:space="preserve"> и место жительства граждани</w:t>
      </w:r>
      <w:r>
        <w:rPr>
          <w:rFonts w:ascii="Times New Roman" w:eastAsia="Times New Roman" w:hAnsi="Times New Roman" w:cs="Times New Roman"/>
          <w:b/>
          <w:sz w:val="24"/>
          <w:szCs w:val="24"/>
          <w:lang w:eastAsia="ru-RU"/>
        </w:rPr>
        <w:t>на. Акты гражданского состояния</w:t>
      </w:r>
    </w:p>
    <w:p w14:paraId="65F14FD8" w14:textId="77777777" w:rsidR="00CE7885" w:rsidRDefault="00CE7885" w:rsidP="00CE7885">
      <w:pPr>
        <w:spacing w:after="0" w:line="240" w:lineRule="auto"/>
        <w:jc w:val="both"/>
        <w:rPr>
          <w:rFonts w:ascii="Times New Roman" w:eastAsia="Times New Roman" w:hAnsi="Times New Roman" w:cs="Times New Roman"/>
          <w:b/>
          <w:sz w:val="24"/>
          <w:szCs w:val="24"/>
          <w:lang w:eastAsia="ru-RU"/>
        </w:rPr>
      </w:pPr>
    </w:p>
    <w:p w14:paraId="75910A1A"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Право на имя является личным правом гражданина. Сведения об имени индивидуализируются и имеют значение для обеспечения и защиты его гражданских прав. Не допускается приобретение прав и обязанностей под именем другого лица.</w:t>
      </w:r>
      <w:r w:rsidRPr="008F4E97">
        <w:rPr>
          <w:rFonts w:ascii="Times New Roman" w:eastAsia="Times New Roman" w:hAnsi="Times New Roman" w:cs="Times New Roman"/>
          <w:sz w:val="24"/>
          <w:szCs w:val="24"/>
          <w:lang w:eastAsia="ru-RU"/>
        </w:rPr>
        <w:br/>
        <w:t>Сведения об имени заносятся в актовую запись о рождении ребенка. Гражданин вправе переменить имя, полученное при рождении.</w:t>
      </w:r>
    </w:p>
    <w:p w14:paraId="583D7238"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 п. 5 ст. 19 определены правовые последствия неправомерного использования имени гражданина.</w:t>
      </w:r>
    </w:p>
    <w:p w14:paraId="4853A20A"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При определении места жительства гражданина предполагается, что гражданин находится всегда в определенном месте, независимо от того, что в данный момент или в иной период времени он находится в другом месте. Поэтому местом жительства гражданина признается место его постоянного проживания или место, где он преимущественно проживает. Свободный выбор места жительства - одно из важнейших конституционных прав человека. Для граждан, которые по своему усмотрению не могут выбирать место жительства, ч. 2 ст. 20 ГК определяет так называемое необходимое им легальное место жительства.</w:t>
      </w:r>
    </w:p>
    <w:p w14:paraId="4B7C2F5A"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Точное определение места жительства гражданина имеет юридическое значение. По смыслу ст. 20 ГК у гражданина может быть только одно место жительства.</w:t>
      </w:r>
      <w:r w:rsidRPr="008F4E97">
        <w:rPr>
          <w:rFonts w:ascii="Times New Roman" w:eastAsia="Times New Roman" w:hAnsi="Times New Roman" w:cs="Times New Roman"/>
          <w:sz w:val="24"/>
          <w:szCs w:val="24"/>
          <w:lang w:eastAsia="ru-RU"/>
        </w:rPr>
        <w:br/>
        <w:t>Факты, которыми определяется положение гражданина как субъекта гражданского права, удостоверяется актами гражданского состояния. Это важнейшие события и факты в жизни человека. Перечень обстоятельств, которым придается значение актов гражданского состояния, установлен п. 1 ст. 478 ГК. Акты гражданского состояния подлежат обязательной регистрации в органах загса, путем записи сведений в соответствующем акте в специальных актовых книгах.</w:t>
      </w:r>
    </w:p>
    <w:p w14:paraId="763161BD"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 ФЗ РФ "Об актах гражданского состояния" от 22.10/05.11.97 г. (Российская газета. 1997. 20 ноября) определены органы, которые производят регистрацию, порядок регистрации, порядок формирования актовых книг, порядок исправления, изменения, восстановления и аннулирования записей, порядок и сроки хранения актовых книг.</w:t>
      </w:r>
    </w:p>
    <w:p w14:paraId="5F7F8BE4"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p>
    <w:p w14:paraId="3B2689F6" w14:textId="77777777" w:rsidR="00CE7885" w:rsidRDefault="00CE7885" w:rsidP="00CE7885">
      <w:pPr>
        <w:spacing w:after="0" w:line="240" w:lineRule="auto"/>
        <w:rPr>
          <w:rFonts w:ascii="Times New Roman" w:eastAsia="Times New Roman" w:hAnsi="Times New Roman" w:cs="Times New Roman"/>
          <w:sz w:val="24"/>
          <w:szCs w:val="24"/>
          <w:lang w:eastAsia="ru-RU"/>
        </w:rPr>
      </w:pPr>
      <w:r w:rsidRPr="00807B80">
        <w:rPr>
          <w:rFonts w:ascii="Times New Roman" w:eastAsia="Times New Roman" w:hAnsi="Times New Roman" w:cs="Times New Roman"/>
          <w:b/>
          <w:sz w:val="24"/>
          <w:szCs w:val="24"/>
          <w:lang w:eastAsia="ru-RU"/>
        </w:rPr>
        <w:t>4. Безвестное</w:t>
      </w:r>
      <w:r w:rsidRPr="00862B17">
        <w:rPr>
          <w:rFonts w:ascii="Times New Roman" w:eastAsia="Times New Roman" w:hAnsi="Times New Roman" w:cs="Times New Roman"/>
          <w:b/>
          <w:sz w:val="24"/>
          <w:szCs w:val="24"/>
          <w:lang w:eastAsia="ru-RU"/>
        </w:rPr>
        <w:t xml:space="preserve"> отсутствие гражданина и объявление его умершим</w:t>
      </w:r>
    </w:p>
    <w:p w14:paraId="50877DEE"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lastRenderedPageBreak/>
        <w:t>В жизни встречаются случаи, когда гражданин по каким-либо причинам выезжает с места своего постоянного жительства, не сообщает, где он находится. Его место пребывания и судьба, остается, таким образом, неизвестными. Между тем, отсутствующий мог находиться в различных гражданских и иных правоотношениях с другими лицами, в месте его прежнего жительства может остаться принадлежащее ему имущество, которое оказалось без необходимой охраны.</w:t>
      </w:r>
    </w:p>
    <w:p w14:paraId="78F6EBF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Исходя их этого, закон устанавливает основания для признания гражданина безвестно отсутствующим или объявления умершим (ст. 42, 45 ГК).</w:t>
      </w:r>
      <w:r w:rsidRPr="008F4E97">
        <w:rPr>
          <w:rFonts w:ascii="Times New Roman" w:eastAsia="Times New Roman" w:hAnsi="Times New Roman" w:cs="Times New Roman"/>
          <w:sz w:val="24"/>
          <w:szCs w:val="24"/>
          <w:lang w:eastAsia="ru-RU"/>
        </w:rPr>
        <w:br/>
        <w:t xml:space="preserve">Последствия признания гражданина безвестно отсутствующим и объявление умершим закреплены соответственно ст. 43, 46 ГК. При этом гражданин вправе потребовать и возврата своего имущества. Но для этого установлены особые правила: лица, к которым его имущество перешло безвозмездно, обязаны возвратить ему все сохранившееся к моменту его явки. Это правило не распространяется на деньги и ценные бумаги, которые не могут быть востребованы у так называемых "добросовестных приобретателей". Если же имущество перешло по возмездным сделкам, эти лица обязаны возвратить имущество лишь в случае, если будет доказано, </w:t>
      </w:r>
      <w:proofErr w:type="gramStart"/>
      <w:r w:rsidRPr="008F4E97">
        <w:rPr>
          <w:rFonts w:ascii="Times New Roman" w:eastAsia="Times New Roman" w:hAnsi="Times New Roman" w:cs="Times New Roman"/>
          <w:sz w:val="24"/>
          <w:szCs w:val="24"/>
          <w:lang w:eastAsia="ru-RU"/>
        </w:rPr>
        <w:t>что</w:t>
      </w:r>
      <w:proofErr w:type="gramEnd"/>
      <w:r w:rsidRPr="008F4E97">
        <w:rPr>
          <w:rFonts w:ascii="Times New Roman" w:eastAsia="Times New Roman" w:hAnsi="Times New Roman" w:cs="Times New Roman"/>
          <w:sz w:val="24"/>
          <w:szCs w:val="24"/>
          <w:lang w:eastAsia="ru-RU"/>
        </w:rPr>
        <w:t xml:space="preserve"> приобретая имущество, они знали, что гражданин фактически жив.</w:t>
      </w:r>
    </w:p>
    <w:p w14:paraId="33C6B6F9" w14:textId="77777777" w:rsidR="00CE7885" w:rsidRPr="008F4E97" w:rsidRDefault="00CE7885" w:rsidP="00CE7885">
      <w:pPr>
        <w:spacing w:after="0" w:line="240" w:lineRule="auto"/>
        <w:ind w:firstLine="708"/>
        <w:jc w:val="both"/>
        <w:rPr>
          <w:rFonts w:ascii="Times New Roman" w:eastAsia="Times New Roman" w:hAnsi="Times New Roman" w:cs="Times New Roman"/>
          <w:sz w:val="24"/>
          <w:szCs w:val="24"/>
          <w:lang w:eastAsia="ru-RU"/>
        </w:rPr>
      </w:pPr>
    </w:p>
    <w:p w14:paraId="6966454C" w14:textId="77777777" w:rsidR="00CE7885" w:rsidRDefault="00CE7885" w:rsidP="00CE7885">
      <w:pPr>
        <w:spacing w:after="0" w:line="240" w:lineRule="auto"/>
        <w:jc w:val="both"/>
        <w:rPr>
          <w:rFonts w:ascii="Times New Roman" w:eastAsia="Times New Roman" w:hAnsi="Times New Roman" w:cs="Times New Roman"/>
          <w:b/>
          <w:sz w:val="24"/>
          <w:szCs w:val="24"/>
          <w:lang w:eastAsia="ru-RU"/>
        </w:rPr>
      </w:pPr>
      <w:r w:rsidRPr="00807B80">
        <w:rPr>
          <w:rFonts w:ascii="Times New Roman" w:eastAsia="Times New Roman" w:hAnsi="Times New Roman" w:cs="Times New Roman"/>
          <w:b/>
          <w:sz w:val="24"/>
          <w:szCs w:val="24"/>
          <w:lang w:eastAsia="ru-RU"/>
        </w:rPr>
        <w:t>5. Опека</w:t>
      </w:r>
      <w:r>
        <w:rPr>
          <w:rFonts w:ascii="Times New Roman" w:eastAsia="Times New Roman" w:hAnsi="Times New Roman" w:cs="Times New Roman"/>
          <w:b/>
          <w:sz w:val="24"/>
          <w:szCs w:val="24"/>
          <w:lang w:eastAsia="ru-RU"/>
        </w:rPr>
        <w:t xml:space="preserve"> и попечительство</w:t>
      </w:r>
    </w:p>
    <w:p w14:paraId="137D6275"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 ГК</w:t>
      </w:r>
      <w:r>
        <w:rPr>
          <w:rFonts w:ascii="Times New Roman" w:eastAsia="Times New Roman" w:hAnsi="Times New Roman" w:cs="Times New Roman"/>
          <w:sz w:val="24"/>
          <w:szCs w:val="24"/>
          <w:lang w:eastAsia="ru-RU"/>
        </w:rPr>
        <w:t xml:space="preserve"> РФ</w:t>
      </w:r>
      <w:r w:rsidRPr="008F4E97">
        <w:rPr>
          <w:rFonts w:ascii="Times New Roman" w:eastAsia="Times New Roman" w:hAnsi="Times New Roman" w:cs="Times New Roman"/>
          <w:sz w:val="24"/>
          <w:szCs w:val="24"/>
          <w:lang w:eastAsia="ru-RU"/>
        </w:rPr>
        <w:t xml:space="preserve"> впервые включены нормы об опеке и попечительстве. Ими регулируются общие вопросы опеки и попечительства: цели опеки и попечительства, правовое положение и функции опекунов и попечителей (ст. 31-33 ГК), органы опеки и попечительства (ст. 34 ГК), назначение опекунов и попечителей и освобождение их от обязанностей (ст. 35 и 39 ГК), исполнение опекунами и попечителями обязанностей (ст. 35 и 36), прекращение опеки и попечительства (ст. 40).</w:t>
      </w:r>
    </w:p>
    <w:p w14:paraId="4C36E0EB"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Особого внимания заслуживает ст. 37</w:t>
      </w:r>
      <w:r>
        <w:rPr>
          <w:rFonts w:ascii="Times New Roman" w:eastAsia="Times New Roman" w:hAnsi="Times New Roman" w:cs="Times New Roman"/>
          <w:sz w:val="24"/>
          <w:szCs w:val="24"/>
          <w:lang w:eastAsia="ru-RU"/>
        </w:rPr>
        <w:t xml:space="preserve"> ГК</w:t>
      </w:r>
      <w:r w:rsidRPr="008F4E97">
        <w:rPr>
          <w:rFonts w:ascii="Times New Roman" w:eastAsia="Times New Roman" w:hAnsi="Times New Roman" w:cs="Times New Roman"/>
          <w:sz w:val="24"/>
          <w:szCs w:val="24"/>
          <w:lang w:eastAsia="ru-RU"/>
        </w:rPr>
        <w:t>, которая устанавливает контроль со стороны органов опеки и попечительства за действиями опекунов и попечителей по распоряжению имуществом подопечных, и предусматривает пределы такого контроля, а также определяет ограничения их действий в этой сфере.</w:t>
      </w:r>
    </w:p>
    <w:p w14:paraId="705F7CF9"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Опека устанавливается над малолетними, а также гражданами, признанными недееспособными, а попечительство - над несовершеннолетними в возрасте от 14 до 18 лет и гражданами, ограниченно дееспособными.</w:t>
      </w:r>
    </w:p>
    <w:p w14:paraId="1A4A41FD"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Попечительство, установленное над дееспособными лицами, которые по состоянию здоровья не могут самостоятельно осуществлять и защищать свои права и исполнять обязанности, именуется патронажем (ст. 41 ГК).</w:t>
      </w:r>
    </w:p>
    <w:p w14:paraId="2DD23F2F"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Институт опеки и попечительства до включения соответствующих норм в Гражданский кодекс рассматривался как комплексный институт семейного и гражданского права, а регулирование отношений по опеке и попечительству осуществлялось в рамках КоБС.</w:t>
      </w:r>
    </w:p>
    <w:p w14:paraId="75CEB15B"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Ст. 31 ГК определяет основные цели этого института - защита прав и интересов недееспособных или не полностью дееспособных граждан, а в отношении несовершеннолетних - также и обеспечение их воспитания.</w:t>
      </w: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Ст. 32 и 33 ГК определяют круг лиц, над которыми устанавливаются опека и попечительство, а также основные гражданско-правовые обязанности опекунов (попечителей). Основные различия между опекой и попечительством в объеме гражданско-правовых обязанностей, которые закон возлагает на опекунов и попечителей, исходя из объема дееспособности их подопечных.</w:t>
      </w:r>
      <w:r w:rsidRPr="008F4E97">
        <w:rPr>
          <w:rFonts w:ascii="Times New Roman" w:eastAsia="Times New Roman" w:hAnsi="Times New Roman" w:cs="Times New Roman"/>
          <w:sz w:val="24"/>
          <w:szCs w:val="24"/>
          <w:lang w:eastAsia="ru-RU"/>
        </w:rPr>
        <w:br/>
        <w:t>Органам опеки и попечительства посвящена ст. 34 ГК, а ст. 35 ГК устанавливает основные правила назначения опекунов и попечителей. Правила, содержащиеся в пп. 2 и 3 ст. 35 ГК, направлены на обеспечение надлежащего подбора опекунов (попечителей).</w:t>
      </w:r>
      <w:r w:rsidRPr="008F4E97">
        <w:rPr>
          <w:rFonts w:ascii="Times New Roman" w:eastAsia="Times New Roman" w:hAnsi="Times New Roman" w:cs="Times New Roman"/>
          <w:sz w:val="24"/>
          <w:szCs w:val="24"/>
          <w:lang w:eastAsia="ru-RU"/>
        </w:rPr>
        <w:br/>
        <w:t>Обязанности опекунов и попечителей выполняются безвозмездно. Оплата за их труд может быть установлена только законом.</w:t>
      </w:r>
    </w:p>
    <w:p w14:paraId="1576F49C"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lastRenderedPageBreak/>
        <w:t>Исполнение опекунами и попечителями своих обязанностей осуществляется в соответствии со ст. 36 ГК. В частности, на опекунов (попечителей) несовершеннолетних возлагаются обязанности по воспитанию подопечных. В ч. 1 п. 3 указывается на общие обязанности, которые несут опекуны и попечители по отношению к своим подопечным-несовершеннолетним, а также лицам, страдающим душевными расстройствами. Однако формы и методы их осуществления различны. Опекун (попечитель) не обязан содержать подопечного за свой счет, но обязан заботиться о его содержании.</w:t>
      </w:r>
      <w:r w:rsidRPr="008F4E97">
        <w:rPr>
          <w:rFonts w:ascii="Times New Roman" w:eastAsia="Times New Roman" w:hAnsi="Times New Roman" w:cs="Times New Roman"/>
          <w:sz w:val="24"/>
          <w:szCs w:val="24"/>
          <w:lang w:eastAsia="ru-RU"/>
        </w:rPr>
        <w:br/>
        <w:t>Забота о содержании своих подопечных, об обеспечении их уходом, лечением, защита их прав и интересов не являются обязанностями попечителей граждан, ограниченных судом в дееспособности. В данном случае попечительство выполняет строго локальные задачи.</w:t>
      </w:r>
      <w:r w:rsidRPr="008F4E97">
        <w:rPr>
          <w:rFonts w:ascii="Times New Roman" w:eastAsia="Times New Roman" w:hAnsi="Times New Roman" w:cs="Times New Roman"/>
          <w:sz w:val="24"/>
          <w:szCs w:val="24"/>
          <w:lang w:eastAsia="ru-RU"/>
        </w:rPr>
        <w:br/>
        <w:t>Ст. 37 ГК направлена на защиту имущества и охрану имущественных интересов подопечного. В п. 1 установлены условия распоряжения доходами подопечных, а в п. 2 порядок управления имуществом подопечного. При необходимости постоянного управления недвижимым и ценным движимым имуществом подопечного орган опеки и попечительства заключает с управляющим договор о доверительном управлении имуществом (ст. 38 ГК).</w:t>
      </w:r>
    </w:p>
    <w:p w14:paraId="0F92C497"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В ст. 39 ГК определены основания освобождения и отстранения опекунов (попечителей) от исполнения ими своих обязанностей, а в ст. 40 ГК основания и порядок прекращения опеки и попечительства. Опека и попечительство прекращаются также в случае освобождения или отстранения опекуна (попечителя) от исполнения ими своих обязанностей, а также смертью подопечного.</w:t>
      </w:r>
    </w:p>
    <w:p w14:paraId="0C8C8603" w14:textId="77777777" w:rsidR="00CE7885" w:rsidRDefault="00CE7885" w:rsidP="00CE7885">
      <w:pPr>
        <w:spacing w:after="0" w:line="240" w:lineRule="auto"/>
        <w:ind w:firstLine="708"/>
        <w:jc w:val="both"/>
        <w:rPr>
          <w:rFonts w:ascii="Times New Roman" w:eastAsia="Times New Roman" w:hAnsi="Times New Roman" w:cs="Times New Roman"/>
          <w:sz w:val="24"/>
          <w:szCs w:val="24"/>
          <w:lang w:eastAsia="ru-RU"/>
        </w:rPr>
      </w:pPr>
      <w:r w:rsidRPr="008F4E97">
        <w:rPr>
          <w:rFonts w:ascii="Times New Roman" w:eastAsia="Times New Roman" w:hAnsi="Times New Roman" w:cs="Times New Roman"/>
          <w:sz w:val="24"/>
          <w:szCs w:val="24"/>
          <w:lang w:eastAsia="ru-RU"/>
        </w:rPr>
        <w:t>Ст. 41 ГК вводит новое правовое понятие - "патронаж над дееспособными гражданами". В п. 1 дается понятие, а в п. 2 определены условия и порядок его назначения.</w:t>
      </w:r>
      <w:r>
        <w:rPr>
          <w:rFonts w:ascii="Times New Roman" w:eastAsia="Times New Roman" w:hAnsi="Times New Roman" w:cs="Times New Roman"/>
          <w:sz w:val="24"/>
          <w:szCs w:val="24"/>
          <w:lang w:eastAsia="ru-RU"/>
        </w:rPr>
        <w:t xml:space="preserve"> </w:t>
      </w:r>
      <w:r w:rsidRPr="008F4E97">
        <w:rPr>
          <w:rFonts w:ascii="Times New Roman" w:eastAsia="Times New Roman" w:hAnsi="Times New Roman" w:cs="Times New Roman"/>
          <w:sz w:val="24"/>
          <w:szCs w:val="24"/>
          <w:lang w:eastAsia="ru-RU"/>
        </w:rPr>
        <w:t>Для предотвращения возможных злоупотреблений при выборе и назначении конкретного попечителя, даже при согласии нуждающегося в этом лица, должны быть соблюдены требования пп. 2 и 3 ст. 35 ГК.</w:t>
      </w:r>
    </w:p>
    <w:p w14:paraId="05FDDA90" w14:textId="77777777" w:rsidR="00CE7885" w:rsidRDefault="00CE7885" w:rsidP="00CE7885">
      <w:pPr>
        <w:spacing w:after="0" w:line="240" w:lineRule="auto"/>
        <w:jc w:val="both"/>
        <w:rPr>
          <w:rFonts w:ascii="Times New Roman" w:eastAsia="Times New Roman" w:hAnsi="Times New Roman" w:cs="Times New Roman"/>
          <w:sz w:val="24"/>
          <w:szCs w:val="24"/>
          <w:lang w:eastAsia="ru-RU"/>
        </w:rPr>
      </w:pPr>
    </w:p>
    <w:p w14:paraId="76B68600" w14:textId="77777777" w:rsidR="00CE7885" w:rsidRDefault="00CE7885" w:rsidP="00CE7885">
      <w:pPr>
        <w:spacing w:after="0" w:line="240" w:lineRule="auto"/>
        <w:jc w:val="both"/>
        <w:rPr>
          <w:rFonts w:ascii="Times New Roman" w:eastAsia="Times New Roman" w:hAnsi="Times New Roman" w:cs="Times New Roman"/>
          <w:sz w:val="24"/>
          <w:szCs w:val="24"/>
          <w:lang w:eastAsia="ru-RU"/>
        </w:rPr>
      </w:pPr>
    </w:p>
    <w:p w14:paraId="533F96F9" w14:textId="77777777" w:rsidR="00CE7885" w:rsidRDefault="00CE7885" w:rsidP="00CE788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Рекомендуемая л</w:t>
      </w:r>
      <w:r w:rsidRPr="00471F0F">
        <w:rPr>
          <w:rFonts w:ascii="Times New Roman" w:eastAsia="Times New Roman" w:hAnsi="Times New Roman" w:cs="Times New Roman"/>
          <w:b/>
          <w:bCs/>
          <w:sz w:val="24"/>
          <w:szCs w:val="24"/>
          <w:lang w:eastAsia="ru-RU"/>
        </w:rPr>
        <w:t>итература</w:t>
      </w:r>
      <w:r>
        <w:rPr>
          <w:rFonts w:ascii="Times New Roman" w:eastAsia="Times New Roman" w:hAnsi="Times New Roman" w:cs="Times New Roman"/>
          <w:b/>
          <w:bCs/>
          <w:sz w:val="24"/>
          <w:szCs w:val="24"/>
          <w:lang w:eastAsia="ru-RU"/>
        </w:rPr>
        <w:t>:</w:t>
      </w:r>
    </w:p>
    <w:p w14:paraId="498FBABA" w14:textId="77777777" w:rsidR="00CE7885" w:rsidRDefault="00CE7885" w:rsidP="00CE7885">
      <w:pPr>
        <w:spacing w:after="0" w:line="240" w:lineRule="auto"/>
        <w:rPr>
          <w:rFonts w:ascii="Times New Roman" w:eastAsia="Times New Roman" w:hAnsi="Times New Roman" w:cs="Times New Roman"/>
          <w:b/>
          <w:bCs/>
          <w:sz w:val="24"/>
          <w:szCs w:val="24"/>
          <w:lang w:eastAsia="ru-RU"/>
        </w:rPr>
      </w:pPr>
    </w:p>
    <w:p w14:paraId="29FB5D78"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 xml:space="preserve">1.  Федеральный Конституционный Закон от 12 декабря 1993 г. «Конституция Российской Федерации» // Российская газета от 25 декабря 1993 г. - N 237. </w:t>
      </w:r>
    </w:p>
    <w:p w14:paraId="2B3D8DA7"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 xml:space="preserve">2.  Гражданский кодекс Российской </w:t>
      </w:r>
      <w:proofErr w:type="gramStart"/>
      <w:r w:rsidRPr="000163B6">
        <w:rPr>
          <w:rFonts w:ascii="Times New Roman" w:eastAsia="Times New Roman" w:hAnsi="Times New Roman" w:cs="Times New Roman"/>
          <w:bCs/>
          <w:sz w:val="24"/>
          <w:szCs w:val="24"/>
          <w:lang w:eastAsia="ru-RU"/>
        </w:rPr>
        <w:t>Федерации  от</w:t>
      </w:r>
      <w:proofErr w:type="gramEnd"/>
      <w:r w:rsidRPr="000163B6">
        <w:rPr>
          <w:rFonts w:ascii="Times New Roman" w:eastAsia="Times New Roman" w:hAnsi="Times New Roman" w:cs="Times New Roman"/>
          <w:bCs/>
          <w:sz w:val="24"/>
          <w:szCs w:val="24"/>
          <w:lang w:eastAsia="ru-RU"/>
        </w:rPr>
        <w:t xml:space="preserve"> 18.12.2006 N 230-ФЗ (принят ГД ФС РФ 24.11.2006) (ред. от 24.02.2010) // Собрание законодательства РФ.- 2006.- N 52 </w:t>
      </w:r>
    </w:p>
    <w:p w14:paraId="736FF6F6"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 xml:space="preserve">3. Гражданский процессуальный кодекс Российской Федерации от 14.11.2002 N 138-ФЗ (принят ГД ФС РФ 23.10.2002) (ред. от 23.07.2010) // Собрание законодательства </w:t>
      </w:r>
      <w:proofErr w:type="gramStart"/>
      <w:r w:rsidRPr="000163B6">
        <w:rPr>
          <w:rFonts w:ascii="Times New Roman" w:eastAsia="Times New Roman" w:hAnsi="Times New Roman" w:cs="Times New Roman"/>
          <w:bCs/>
          <w:sz w:val="24"/>
          <w:szCs w:val="24"/>
          <w:lang w:eastAsia="ru-RU"/>
        </w:rPr>
        <w:t>РФ.-</w:t>
      </w:r>
      <w:proofErr w:type="gramEnd"/>
      <w:r w:rsidRPr="000163B6">
        <w:rPr>
          <w:rFonts w:ascii="Times New Roman" w:eastAsia="Times New Roman" w:hAnsi="Times New Roman" w:cs="Times New Roman"/>
          <w:bCs/>
          <w:sz w:val="24"/>
          <w:szCs w:val="24"/>
          <w:lang w:eastAsia="ru-RU"/>
        </w:rPr>
        <w:t>2002.- N 46.- ст. 4532.</w:t>
      </w:r>
    </w:p>
    <w:p w14:paraId="29623D85"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 xml:space="preserve">4. Гражданское право: учеб. для средних специальных заведений/ ред. С.П. Гришаев – </w:t>
      </w:r>
      <w:proofErr w:type="gramStart"/>
      <w:r w:rsidRPr="000163B6">
        <w:rPr>
          <w:rFonts w:ascii="Times New Roman" w:eastAsia="Times New Roman" w:hAnsi="Times New Roman" w:cs="Times New Roman"/>
          <w:bCs/>
          <w:sz w:val="24"/>
          <w:szCs w:val="24"/>
          <w:lang w:eastAsia="ru-RU"/>
        </w:rPr>
        <w:t>М. :</w:t>
      </w:r>
      <w:proofErr w:type="gramEnd"/>
      <w:r w:rsidRPr="000163B6">
        <w:rPr>
          <w:rFonts w:ascii="Times New Roman" w:eastAsia="Times New Roman" w:hAnsi="Times New Roman" w:cs="Times New Roman"/>
          <w:bCs/>
          <w:sz w:val="24"/>
          <w:szCs w:val="24"/>
          <w:lang w:eastAsia="ru-RU"/>
        </w:rPr>
        <w:t xml:space="preserve"> Норма: ИНФРА-М, 2010</w:t>
      </w:r>
    </w:p>
    <w:p w14:paraId="38DEDE6D"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5. Субъекты гражданского права. / Под ред. Братусь С.Н. - М., 1984.</w:t>
      </w:r>
    </w:p>
    <w:p w14:paraId="5907BD89"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6. Усталова А.В. Признание гражданина недееспособным. - Сов. государство и право. 1981. № 1. С. 118-122.</w:t>
      </w:r>
    </w:p>
    <w:p w14:paraId="18FF049E"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7. Регистрация актов гражданского состояния. - М.: Юрид</w:t>
      </w:r>
      <w:proofErr w:type="gramStart"/>
      <w:r w:rsidRPr="000163B6">
        <w:rPr>
          <w:rFonts w:ascii="Times New Roman" w:eastAsia="Times New Roman" w:hAnsi="Times New Roman" w:cs="Times New Roman"/>
          <w:bCs/>
          <w:sz w:val="24"/>
          <w:szCs w:val="24"/>
          <w:lang w:eastAsia="ru-RU"/>
        </w:rPr>
        <w:t>.</w:t>
      </w:r>
      <w:proofErr w:type="gramEnd"/>
      <w:r w:rsidRPr="000163B6">
        <w:rPr>
          <w:rFonts w:ascii="Times New Roman" w:eastAsia="Times New Roman" w:hAnsi="Times New Roman" w:cs="Times New Roman"/>
          <w:bCs/>
          <w:sz w:val="24"/>
          <w:szCs w:val="24"/>
          <w:lang w:eastAsia="ru-RU"/>
        </w:rPr>
        <w:t xml:space="preserve"> лит. 1985.</w:t>
      </w:r>
    </w:p>
    <w:p w14:paraId="0A60DEB2"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8. Блинова Т.В. О специальном правовом статусе недееспособных вследствие душевной болезни или слабоумия. // Вопросы теории и практики гражданско-правового регулирования. - Томск. 1987. С. 104-112.</w:t>
      </w:r>
    </w:p>
    <w:p w14:paraId="414BF61B"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9. Бакунин С. Некоторые гражданско-процессуальные вопросы ограничения дееспособности лиц, злоупотребляющих спиртными напитками или наркотическими средствами. // Юрист. 2000. № 9. С. 15-17.</w:t>
      </w:r>
    </w:p>
    <w:p w14:paraId="1A2D406E"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10. Юрченко А.К. Безвестное отсутствие по советскому гражданскому праву. - Л., 1954.</w:t>
      </w:r>
    </w:p>
    <w:p w14:paraId="550D6E89" w14:textId="77777777" w:rsidR="00CE7885" w:rsidRPr="000163B6" w:rsidRDefault="00CE7885" w:rsidP="00CE7885">
      <w:pPr>
        <w:spacing w:after="0" w:line="240" w:lineRule="auto"/>
        <w:rPr>
          <w:rFonts w:ascii="Times New Roman" w:eastAsia="Times New Roman" w:hAnsi="Times New Roman" w:cs="Times New Roman"/>
          <w:bCs/>
          <w:sz w:val="24"/>
          <w:szCs w:val="24"/>
          <w:lang w:eastAsia="ru-RU"/>
        </w:rPr>
      </w:pPr>
      <w:r w:rsidRPr="000163B6">
        <w:rPr>
          <w:rFonts w:ascii="Times New Roman" w:eastAsia="Times New Roman" w:hAnsi="Times New Roman" w:cs="Times New Roman"/>
          <w:bCs/>
          <w:sz w:val="24"/>
          <w:szCs w:val="24"/>
          <w:lang w:eastAsia="ru-RU"/>
        </w:rPr>
        <w:t>11. Данилова Л.Я. Гражданская правосубъектность лиц, страдающих психическими расстройствами. // Юридическая литература. 2000. № 9. С. 28-31.</w:t>
      </w:r>
    </w:p>
    <w:p w14:paraId="7F566EE8" w14:textId="77777777" w:rsidR="00CE7885" w:rsidRDefault="00CE7885" w:rsidP="00CE7885">
      <w:pPr>
        <w:spacing w:after="0" w:line="240" w:lineRule="auto"/>
        <w:rPr>
          <w:rFonts w:ascii="Times New Roman" w:eastAsia="Times New Roman" w:hAnsi="Times New Roman" w:cs="Times New Roman"/>
          <w:b/>
          <w:bCs/>
          <w:sz w:val="24"/>
          <w:szCs w:val="24"/>
          <w:lang w:eastAsia="ru-RU"/>
        </w:rPr>
      </w:pPr>
    </w:p>
    <w:p w14:paraId="31E9C520" w14:textId="77777777" w:rsidR="00CE7885" w:rsidRDefault="00CE7885" w:rsidP="00CE7885">
      <w:pPr>
        <w:spacing w:after="0" w:line="240" w:lineRule="auto"/>
        <w:rPr>
          <w:rFonts w:ascii="Times New Roman" w:eastAsia="Times New Roman" w:hAnsi="Times New Roman" w:cs="Times New Roman"/>
          <w:b/>
          <w:bCs/>
          <w:sz w:val="24"/>
          <w:szCs w:val="24"/>
          <w:lang w:eastAsia="ru-RU"/>
        </w:rPr>
      </w:pPr>
    </w:p>
    <w:p w14:paraId="703C266D" w14:textId="77777777" w:rsidR="00CE7885" w:rsidRDefault="00CE7885" w:rsidP="00CE7885">
      <w:pPr>
        <w:spacing w:after="0" w:line="240" w:lineRule="auto"/>
        <w:rPr>
          <w:rFonts w:ascii="Times New Roman" w:eastAsia="Times New Roman" w:hAnsi="Times New Roman" w:cs="Times New Roman"/>
          <w:b/>
          <w:bCs/>
          <w:sz w:val="24"/>
          <w:szCs w:val="24"/>
          <w:lang w:eastAsia="ru-RU"/>
        </w:rPr>
      </w:pPr>
    </w:p>
    <w:sectPr w:rsidR="00CE7885" w:rsidSect="009B54EC">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636E" w14:textId="77777777" w:rsidR="00862B17" w:rsidRDefault="00835C2B">
    <w:pPr>
      <w:pStyle w:val="a3"/>
      <w:jc w:val="right"/>
    </w:pPr>
  </w:p>
  <w:p w14:paraId="48ED79C2" w14:textId="77777777" w:rsidR="00862B17" w:rsidRDefault="00835C2B">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33217"/>
    <w:multiLevelType w:val="hybridMultilevel"/>
    <w:tmpl w:val="CAE66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2E"/>
    <w:rsid w:val="001A69CB"/>
    <w:rsid w:val="004C702E"/>
    <w:rsid w:val="00835C2B"/>
    <w:rsid w:val="00CE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49BB"/>
  <w15:chartTrackingRefBased/>
  <w15:docId w15:val="{C4BA7598-4257-4ADE-9111-6D447388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8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78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3116</Words>
  <Characters>17765</Characters>
  <Application>Microsoft Office Word</Application>
  <DocSecurity>0</DocSecurity>
  <Lines>148</Lines>
  <Paragraphs>41</Paragraphs>
  <ScaleCrop>false</ScaleCrop>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3</cp:revision>
  <dcterms:created xsi:type="dcterms:W3CDTF">2022-01-27T17:49:00Z</dcterms:created>
  <dcterms:modified xsi:type="dcterms:W3CDTF">2022-01-27T17:51:00Z</dcterms:modified>
</cp:coreProperties>
</file>