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8405" w14:textId="77777777" w:rsidR="00495020" w:rsidRPr="00E31257" w:rsidRDefault="00495020" w:rsidP="00E312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31257">
        <w:rPr>
          <w:rFonts w:ascii="Times New Roman" w:hAnsi="Times New Roman" w:cs="Times New Roman"/>
          <w:sz w:val="28"/>
          <w:szCs w:val="28"/>
          <w:u w:val="single"/>
        </w:rPr>
        <w:t>27-28 .01.2022г.</w:t>
      </w:r>
    </w:p>
    <w:p w14:paraId="7B8677C6" w14:textId="77777777" w:rsidR="005D201F" w:rsidRPr="00E31257" w:rsidRDefault="005D201F" w:rsidP="00E3125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Предмет «БЖД»</w:t>
      </w:r>
    </w:p>
    <w:p w14:paraId="70ADDD77" w14:textId="77777777" w:rsidR="005D201F" w:rsidRPr="00E31257" w:rsidRDefault="005D201F" w:rsidP="00E3125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Задание для 2 курса</w:t>
      </w:r>
    </w:p>
    <w:p w14:paraId="591605DB" w14:textId="77777777" w:rsidR="005D201F" w:rsidRPr="00E31257" w:rsidRDefault="005D201F" w:rsidP="00E3125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 xml:space="preserve">Тем урока: </w:t>
      </w:r>
      <w:r w:rsidR="00495020" w:rsidRPr="00E31257">
        <w:rPr>
          <w:rFonts w:ascii="Times New Roman" w:hAnsi="Times New Roman" w:cs="Times New Roman"/>
          <w:b/>
          <w:sz w:val="28"/>
          <w:szCs w:val="28"/>
        </w:rPr>
        <w:t>Организация инженерной защиты населения от поражающих факторов чрезвычайных ситуаций.</w:t>
      </w:r>
    </w:p>
    <w:p w14:paraId="3CEB847E" w14:textId="77777777" w:rsidR="00495020" w:rsidRPr="00E31257" w:rsidRDefault="00E31257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020" w:rsidRPr="00E31257">
        <w:rPr>
          <w:rFonts w:ascii="Times New Roman" w:hAnsi="Times New Roman" w:cs="Times New Roman"/>
          <w:sz w:val="28"/>
          <w:szCs w:val="28"/>
          <w:u w:val="single"/>
        </w:rPr>
        <w:t>Лекция: Средства коллективной защиты.</w:t>
      </w:r>
    </w:p>
    <w:p w14:paraId="324698C3" w14:textId="77777777" w:rsidR="00ED05C1" w:rsidRPr="00E31257" w:rsidRDefault="00ED05C1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1257">
        <w:rPr>
          <w:rFonts w:ascii="Times New Roman" w:hAnsi="Times New Roman" w:cs="Times New Roman"/>
          <w:sz w:val="28"/>
          <w:szCs w:val="28"/>
        </w:rPr>
        <w:t xml:space="preserve">    Средства коллективной защиты – это защитные инженерные сооружения ГО. Они являются наиболее надежным средством защиты населения от оружия массового поражения и других современных средств нападения. Защитные сооружения в зависимости от защитных свойств подразделяются на убежища и противорадиационные укрытия ПРУ). Кроме того, для защиты людей могут применятся простейшие укрытия.</w:t>
      </w:r>
    </w:p>
    <w:p w14:paraId="595F3326" w14:textId="77777777" w:rsidR="00ED05C1" w:rsidRPr="00E31257" w:rsidRDefault="00ED05C1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Убежища</w:t>
      </w:r>
      <w:r w:rsidRPr="00E31257">
        <w:rPr>
          <w:rFonts w:ascii="Times New Roman" w:hAnsi="Times New Roman" w:cs="Times New Roman"/>
          <w:sz w:val="28"/>
          <w:szCs w:val="28"/>
        </w:rPr>
        <w:t xml:space="preserve"> – это специальные сооружения, предназначенные</w:t>
      </w:r>
      <w:r w:rsidR="00CA2DD0" w:rsidRPr="00E31257">
        <w:rPr>
          <w:rFonts w:ascii="Times New Roman" w:hAnsi="Times New Roman" w:cs="Times New Roman"/>
          <w:sz w:val="28"/>
          <w:szCs w:val="28"/>
        </w:rPr>
        <w:t xml:space="preserve"> для защиты укрывающихся в них людей от всех поражающих факторов ядерного взрыва, отравляющих веществ, бактериальных (биологических) средств, а также от высоких температур и вредных газов, образующихся при пожарах.</w:t>
      </w:r>
    </w:p>
    <w:p w14:paraId="343A2F7E" w14:textId="77777777" w:rsidR="00CA2DD0" w:rsidRPr="00E31257" w:rsidRDefault="00CA2DD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Убежище состоит из основного и вспомогательных помещений. В  основном помещении, предназначенном для размещения укрываемых, оборудуются  2-3 ярусные нары – скамейки для сидения и полки для лежания. Вспомогательные помещения убежища – это санитарный узел, фильтровентиляционная камера, а в</w:t>
      </w:r>
      <w:r w:rsidR="00FD37D3" w:rsidRPr="00E31257">
        <w:rPr>
          <w:rFonts w:ascii="Times New Roman" w:hAnsi="Times New Roman" w:cs="Times New Roman"/>
          <w:sz w:val="28"/>
          <w:szCs w:val="28"/>
        </w:rPr>
        <w:t xml:space="preserve"> сооружениях большой (более 2000 чел.) вместимости – медицинская комната, кладовая для продуктов, помещения для артезианской скважины и дизельной электростанции.</w:t>
      </w:r>
    </w:p>
    <w:p w14:paraId="373CC3D3" w14:textId="77777777" w:rsidR="00E24919" w:rsidRPr="00E31257" w:rsidRDefault="00E24919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В убежище устраивается, как правило, не менее двух входов; в убежищах малой (150-600) вместимости – вход и аварийный выход. Во встроенных убежищах входы могут делаться из лестничных клеток или непосредственно с улицы. Аварийный выход оборудуется в виде подземной галереи, оканчивающейся шахтой с </w:t>
      </w:r>
      <w:r w:rsidRPr="00E31257">
        <w:rPr>
          <w:rFonts w:ascii="Times New Roman" w:hAnsi="Times New Roman" w:cs="Times New Roman"/>
          <w:sz w:val="28"/>
          <w:szCs w:val="28"/>
        </w:rPr>
        <w:lastRenderedPageBreak/>
        <w:t>оголовком и люком</w:t>
      </w:r>
      <w:r w:rsidR="008519F3" w:rsidRPr="00E312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19F3" w:rsidRPr="00E31257">
        <w:rPr>
          <w:rFonts w:ascii="Times New Roman" w:hAnsi="Times New Roman" w:cs="Times New Roman"/>
          <w:sz w:val="28"/>
          <w:szCs w:val="28"/>
        </w:rPr>
        <w:t>незаваливаемой</w:t>
      </w:r>
      <w:proofErr w:type="spellEnd"/>
      <w:r w:rsidR="008519F3" w:rsidRPr="00E31257">
        <w:rPr>
          <w:rFonts w:ascii="Times New Roman" w:hAnsi="Times New Roman" w:cs="Times New Roman"/>
          <w:sz w:val="28"/>
          <w:szCs w:val="28"/>
        </w:rPr>
        <w:t xml:space="preserve"> территории. Наружная дверь делается </w:t>
      </w:r>
      <w:proofErr w:type="spellStart"/>
      <w:r w:rsidR="008519F3" w:rsidRPr="00E31257">
        <w:rPr>
          <w:rFonts w:ascii="Times New Roman" w:hAnsi="Times New Roman" w:cs="Times New Roman"/>
          <w:sz w:val="28"/>
          <w:szCs w:val="28"/>
        </w:rPr>
        <w:t>защитно</w:t>
      </w:r>
      <w:proofErr w:type="spellEnd"/>
      <w:r w:rsidR="008519F3" w:rsidRPr="00E31257">
        <w:rPr>
          <w:rFonts w:ascii="Times New Roman" w:hAnsi="Times New Roman" w:cs="Times New Roman"/>
          <w:sz w:val="28"/>
          <w:szCs w:val="28"/>
        </w:rPr>
        <w:t xml:space="preserve"> – герметической, внутренняя – герметической. Между ними располагается тамбур. В сооружениях большой вместимости при одном из входов оборудуется тамбур – шлюз, который с наружной и внутренней сторон закрывается </w:t>
      </w:r>
      <w:proofErr w:type="spellStart"/>
      <w:r w:rsidR="008519F3" w:rsidRPr="00E31257">
        <w:rPr>
          <w:rFonts w:ascii="Times New Roman" w:hAnsi="Times New Roman" w:cs="Times New Roman"/>
          <w:sz w:val="28"/>
          <w:szCs w:val="28"/>
        </w:rPr>
        <w:t>защитно</w:t>
      </w:r>
      <w:proofErr w:type="spellEnd"/>
      <w:r w:rsidR="008519F3" w:rsidRPr="00E31257">
        <w:rPr>
          <w:rFonts w:ascii="Times New Roman" w:hAnsi="Times New Roman" w:cs="Times New Roman"/>
          <w:sz w:val="28"/>
          <w:szCs w:val="28"/>
        </w:rPr>
        <w:t xml:space="preserve"> – герметическими дверями, что обеспечивает возможность выхода из убежища без нарушения защитных свойств входа.</w:t>
      </w:r>
    </w:p>
    <w:p w14:paraId="31314155" w14:textId="77777777" w:rsidR="00F3789A" w:rsidRPr="00E31257" w:rsidRDefault="00F3789A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Система </w:t>
      </w:r>
      <w:proofErr w:type="spellStart"/>
      <w:r w:rsidRPr="00E3125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E31257">
        <w:rPr>
          <w:rFonts w:ascii="Times New Roman" w:hAnsi="Times New Roman" w:cs="Times New Roman"/>
          <w:sz w:val="28"/>
          <w:szCs w:val="28"/>
        </w:rPr>
        <w:t xml:space="preserve">, как правило, работает в двух режимах: чистой вентиляции (очистка воздуха от пыли) и </w:t>
      </w:r>
      <w:proofErr w:type="spellStart"/>
      <w:r w:rsidRPr="00E3125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E31257">
        <w:rPr>
          <w:rFonts w:ascii="Times New Roman" w:hAnsi="Times New Roman" w:cs="Times New Roman"/>
          <w:sz w:val="28"/>
          <w:szCs w:val="28"/>
        </w:rPr>
        <w:t>. В убежищах, расположенных в пожароопасных районах, дополнительно предусматривается режим полной изоляции с регенерацией воздуха внутри убежища.</w:t>
      </w:r>
    </w:p>
    <w:p w14:paraId="49A41EE3" w14:textId="77777777" w:rsidR="00F3789A" w:rsidRPr="00E31257" w:rsidRDefault="00F3789A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Системы </w:t>
      </w:r>
      <w:proofErr w:type="spellStart"/>
      <w:r w:rsidRPr="00E31257">
        <w:rPr>
          <w:rFonts w:ascii="Times New Roman" w:hAnsi="Times New Roman" w:cs="Times New Roman"/>
          <w:sz w:val="28"/>
          <w:szCs w:val="28"/>
        </w:rPr>
        <w:t>энерговодоснабжения</w:t>
      </w:r>
      <w:proofErr w:type="spellEnd"/>
      <w:r w:rsidRPr="00E31257">
        <w:rPr>
          <w:rFonts w:ascii="Times New Roman" w:hAnsi="Times New Roman" w:cs="Times New Roman"/>
          <w:sz w:val="28"/>
          <w:szCs w:val="28"/>
        </w:rPr>
        <w:t xml:space="preserve"> , отопления и канализации убежищ связаны с соответствующими внешними сетями. На случай их повреждения в убежище имеются</w:t>
      </w:r>
      <w:r w:rsidR="00C14550" w:rsidRPr="00E31257">
        <w:rPr>
          <w:rFonts w:ascii="Times New Roman" w:hAnsi="Times New Roman" w:cs="Times New Roman"/>
          <w:sz w:val="28"/>
          <w:szCs w:val="28"/>
        </w:rPr>
        <w:t xml:space="preserve"> переносные электрические фо</w:t>
      </w:r>
      <w:r w:rsidRPr="00E31257">
        <w:rPr>
          <w:rFonts w:ascii="Times New Roman" w:hAnsi="Times New Roman" w:cs="Times New Roman"/>
          <w:sz w:val="28"/>
          <w:szCs w:val="28"/>
        </w:rPr>
        <w:t>нари, резервуары для хранения</w:t>
      </w:r>
      <w:r w:rsidR="00C14550" w:rsidRPr="00E31257">
        <w:rPr>
          <w:rFonts w:ascii="Times New Roman" w:hAnsi="Times New Roman" w:cs="Times New Roman"/>
          <w:sz w:val="28"/>
          <w:szCs w:val="28"/>
        </w:rPr>
        <w:t xml:space="preserve"> </w:t>
      </w:r>
      <w:r w:rsidRPr="00E31257">
        <w:rPr>
          <w:rFonts w:ascii="Times New Roman" w:hAnsi="Times New Roman" w:cs="Times New Roman"/>
          <w:sz w:val="28"/>
          <w:szCs w:val="28"/>
        </w:rPr>
        <w:t>аварийного запаса</w:t>
      </w:r>
      <w:r w:rsidR="00C14550" w:rsidRPr="00E31257">
        <w:rPr>
          <w:rFonts w:ascii="Times New Roman" w:hAnsi="Times New Roman" w:cs="Times New Roman"/>
          <w:sz w:val="28"/>
          <w:szCs w:val="28"/>
        </w:rPr>
        <w:t xml:space="preserve"> воды, а также ёмкости для сбора нечистот.</w:t>
      </w:r>
    </w:p>
    <w:p w14:paraId="3841CF78" w14:textId="77777777" w:rsidR="00C14550" w:rsidRPr="00E31257" w:rsidRDefault="00C1455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Отопление убежищ предусматривается от общей отопительной сети.</w:t>
      </w:r>
    </w:p>
    <w:p w14:paraId="4FC102BD" w14:textId="77777777" w:rsidR="00C14550" w:rsidRPr="00E31257" w:rsidRDefault="00C1455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В помещениях убежищ размещается, кроме того, комплект средств для ведения разведки, защитная одежда, средства пожаротушения, аварийный запас инструмента</w:t>
      </w:r>
    </w:p>
    <w:p w14:paraId="3A92E5D3" w14:textId="77777777" w:rsidR="00C14550" w:rsidRPr="00E31257" w:rsidRDefault="00C1455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</w:t>
      </w:r>
      <w:r w:rsidRPr="00E31257">
        <w:rPr>
          <w:rFonts w:ascii="Times New Roman" w:hAnsi="Times New Roman" w:cs="Times New Roman"/>
          <w:b/>
          <w:sz w:val="28"/>
          <w:szCs w:val="28"/>
        </w:rPr>
        <w:t>Противорадиационные укрытия (ПРУ)</w:t>
      </w:r>
      <w:r w:rsidRPr="00E31257">
        <w:rPr>
          <w:rFonts w:ascii="Times New Roman" w:hAnsi="Times New Roman" w:cs="Times New Roman"/>
          <w:sz w:val="28"/>
          <w:szCs w:val="28"/>
        </w:rPr>
        <w:t xml:space="preserve">  обеспечивают защиту людей от ионизирующих излучений при радиоактивном заражении местности. Кроме того, они защищают от светового излучения, проникающей радиации и частично от ударной волны</w:t>
      </w:r>
      <w:r w:rsidR="00165E3A" w:rsidRPr="00E31257">
        <w:rPr>
          <w:rFonts w:ascii="Times New Roman" w:hAnsi="Times New Roman" w:cs="Times New Roman"/>
          <w:sz w:val="28"/>
          <w:szCs w:val="28"/>
        </w:rPr>
        <w:t>, а также от непосредственного попадания на кожу и одежду людей радиоактивных, отравляющих веществ и бактериальных средств.</w:t>
      </w:r>
    </w:p>
    <w:p w14:paraId="3087AF56" w14:textId="77777777" w:rsidR="00165E3A" w:rsidRPr="00E31257" w:rsidRDefault="00165E3A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Устраиваются ПРУ прежде всего в подвальных этажах зданий и сооружений.  В ряде случаев возможно построение отдельно стоящих быстровозводимых ПРУ. Под ПРУ приспосабливают все пригодные для этой цели заглубленные помещения: подвалы и погреба</w:t>
      </w:r>
      <w:r w:rsidR="000D0089" w:rsidRPr="00E31257">
        <w:rPr>
          <w:rFonts w:ascii="Times New Roman" w:hAnsi="Times New Roman" w:cs="Times New Roman"/>
          <w:sz w:val="28"/>
          <w:szCs w:val="28"/>
        </w:rPr>
        <w:t xml:space="preserve">, овощехранилища, пещеры. Герметизация помещений достигается тщательной заделкой трещин, щелей и отверстий в стенах и потолках, в местах </w:t>
      </w:r>
      <w:r w:rsidR="000D0089" w:rsidRPr="00E31257">
        <w:rPr>
          <w:rFonts w:ascii="Times New Roman" w:hAnsi="Times New Roman" w:cs="Times New Roman"/>
          <w:sz w:val="28"/>
          <w:szCs w:val="28"/>
        </w:rPr>
        <w:lastRenderedPageBreak/>
        <w:t>примыкания оконных и дверных проёмов, ввода отопительных и водопроводных труб, подгонкой дверей и обивкой их войлоком с уплотнением притвора.</w:t>
      </w:r>
    </w:p>
    <w:p w14:paraId="605E4E5B" w14:textId="77777777" w:rsidR="000D0089" w:rsidRPr="00E31257" w:rsidRDefault="000D0089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Укрытия вместимостью до 30 человек проветриваются естественной вентиляцией через приточный и вытяжной короба.  Для создания тяги вытяжной короб устанавливают на 1.5-2 м</w:t>
      </w:r>
      <w:r w:rsidR="00877E05" w:rsidRPr="00E31257">
        <w:rPr>
          <w:rFonts w:ascii="Times New Roman" w:hAnsi="Times New Roman" w:cs="Times New Roman"/>
          <w:sz w:val="28"/>
          <w:szCs w:val="28"/>
        </w:rPr>
        <w:t xml:space="preserve"> выше приточного. Внутреннее оборудование укрытий аналогично оборудованию убежища.</w:t>
      </w:r>
    </w:p>
    <w:p w14:paraId="1CF0EA47" w14:textId="77777777" w:rsidR="00877E05" w:rsidRPr="00E31257" w:rsidRDefault="00877E05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В приспосабливаемых под укрытия помещениях, не оборудованных водопроводом и канализацией, устанавливают бачки для воды из расчёта 3-4 л на одного человека в сутки, а туалет снабжают выносной тарой. Кроме того, в укрытии устанавливают нары (скамьи), стеллажи для продовольствия. Освещение осуществляется от наружной электросети или переносными электрическими фанарями.</w:t>
      </w:r>
    </w:p>
    <w:p w14:paraId="61586AE0" w14:textId="77777777" w:rsidR="00495020" w:rsidRPr="00E31257" w:rsidRDefault="0049502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5020" w:rsidRPr="00E31257" w:rsidSect="009C1F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D0089"/>
    <w:rsid w:val="00165E3A"/>
    <w:rsid w:val="0018565A"/>
    <w:rsid w:val="002D0356"/>
    <w:rsid w:val="00324319"/>
    <w:rsid w:val="00357502"/>
    <w:rsid w:val="0044163D"/>
    <w:rsid w:val="00495020"/>
    <w:rsid w:val="005355C1"/>
    <w:rsid w:val="005D201F"/>
    <w:rsid w:val="00645936"/>
    <w:rsid w:val="007465E5"/>
    <w:rsid w:val="007A0BE0"/>
    <w:rsid w:val="008519F3"/>
    <w:rsid w:val="00877E05"/>
    <w:rsid w:val="009C1FCC"/>
    <w:rsid w:val="009E1B10"/>
    <w:rsid w:val="00A350CE"/>
    <w:rsid w:val="00A60E35"/>
    <w:rsid w:val="00C14550"/>
    <w:rsid w:val="00C45217"/>
    <w:rsid w:val="00CA2DD0"/>
    <w:rsid w:val="00DE0F0C"/>
    <w:rsid w:val="00E24919"/>
    <w:rsid w:val="00E31257"/>
    <w:rsid w:val="00ED05C1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95B"/>
  <w15:docId w15:val="{6E636B67-EA0D-4EB8-A35B-54A56D5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8</cp:revision>
  <dcterms:created xsi:type="dcterms:W3CDTF">2022-01-25T08:43:00Z</dcterms:created>
  <dcterms:modified xsi:type="dcterms:W3CDTF">2022-01-26T12:34:00Z</dcterms:modified>
</cp:coreProperties>
</file>