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DA" w:rsidRDefault="00ED20DA" w:rsidP="00ED20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31.01.22 – 04.02.22</w:t>
      </w:r>
    </w:p>
    <w:p w:rsidR="00ED20DA" w:rsidRDefault="00ED20DA" w:rsidP="00ED20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Криминология и ПП для ПД-3-119</w:t>
      </w:r>
    </w:p>
    <w:p w:rsidR="00ED20DA" w:rsidRDefault="00ED20DA" w:rsidP="00ED20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D20DA" w:rsidRDefault="00ED20DA" w:rsidP="00ED20D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ХАРАКТЕРИСТИКА СУБЪЕКТИВНЫХ И ОБЪЕКТИВНЫХ ПРИЧИННЫХ ФАКТОРОВ ПРЕСТУПЛЕНИЯ, ХАРАКТЕР ИХ ВЗАИМОСВЯЗЕЙ</w:t>
      </w:r>
    </w:p>
    <w:p w:rsidR="00ED20DA" w:rsidRDefault="00ED20DA" w:rsidP="00ED20DA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20DA" w:rsidRDefault="00ED20DA" w:rsidP="00ED20DA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  <w:t>Причинные факторы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- социально-психологические детерминанты, которые непосредственно порождают и воспроизводят преступность и преступления как свое закономерное следствие.</w:t>
      </w:r>
    </w:p>
    <w:p w:rsidR="00ED20DA" w:rsidRDefault="00ED20DA" w:rsidP="00ED20DA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  <w:t>Субъективные факторы характеризуются такими понятиями социальной психологии, как:</w:t>
      </w:r>
    </w:p>
    <w:p w:rsidR="00ED20DA" w:rsidRDefault="00ED20DA" w:rsidP="00ED20DA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1) 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безнравственность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- причина причин преступности, когда отрицаются законы нравственной сферы:</w:t>
      </w:r>
    </w:p>
    <w:p w:rsidR="00ED20DA" w:rsidRDefault="00ED20DA" w:rsidP="00ED20DA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а) пьянство - в состоянии опьянения люди теряют контроль над своим поведением;</w:t>
      </w:r>
    </w:p>
    <w:p w:rsidR="00ED20DA" w:rsidRDefault="00ED20DA" w:rsidP="00ED20DA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б) наркомания - имеет социально-психологическую природу.</w:t>
      </w:r>
    </w:p>
    <w:p w:rsidR="00ED20DA" w:rsidRDefault="00ED20DA" w:rsidP="00ED20DA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Наркотическая зависимость более тяжелая, чем алкогольная, и на данный момент эти проблемы являются наиболее актуальными, решение их ставится на первый план.</w:t>
      </w:r>
    </w:p>
    <w:p w:rsidR="00ED20DA" w:rsidRDefault="00ED20DA" w:rsidP="00ED20DA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  <w:t>Нравственность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отношение к социальным ценностям, семье, честности, порядочности. В 1980-1990-х гг. в России массовую психологию расшатывали различными сектами. С их помощью опробовалась технология воздействия на массовое сознание через СМИ. Под влиянием сектантства человек может стать опасным для общества, его сознание становится управляемым, поведение неадекватным;</w:t>
      </w:r>
    </w:p>
    <w:p w:rsidR="00ED20DA" w:rsidRDefault="00ED20DA" w:rsidP="00ED20DA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идеология преступления - 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усиление корыстных мотивов. Сейчас идеология проповедуется и преступными сообществами, и государством. Считается, что человек преуспевает только тогда, когда имеет много денег независимо от того, каким путем они добыты, т. е. количеством денег измеряется успех;</w:t>
      </w:r>
    </w:p>
    <w:p w:rsidR="00ED20DA" w:rsidRDefault="00ED20DA" w:rsidP="00ED20DA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национализм.</w:t>
      </w:r>
    </w:p>
    <w:p w:rsidR="00ED20DA" w:rsidRDefault="00ED20DA" w:rsidP="00ED20DA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ab/>
        <w:t>Объективные факторы:</w:t>
      </w:r>
    </w:p>
    <w:p w:rsidR="00ED20DA" w:rsidRDefault="00ED20DA" w:rsidP="00ED20DA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политические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выраженные в отношении власти к осуществлению своих функций и отношении населения.</w:t>
      </w:r>
    </w:p>
    <w:p w:rsidR="00ED20DA" w:rsidRDefault="00ED20DA" w:rsidP="00ED20DA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Криминализация власти связана с экономическим фактором, в настоящие время наблюдается прорыв криминалитета во власть.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Власть устанавливает контакты с криминальными кругами и криминальные правила. Политическая нестабильность в современном обществе усугубляется тем, что новые зарождающиеся общественные силы пока не способны проявить себя с созидательной стороны;</w:t>
      </w:r>
    </w:p>
    <w:p w:rsidR="00ED20DA" w:rsidRDefault="00ED20DA" w:rsidP="00ED20DA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2) 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экономические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- происходит значительная криминализация экономики. Государство опирается на теневых дельцов, легализует теневую экономику;</w:t>
      </w:r>
    </w:p>
    <w:p w:rsidR="00ED20DA" w:rsidRDefault="00ED20DA" w:rsidP="00ED20DA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3) 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социальные - 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любые диспропорции в сторону уменьшения роли и значимости человеческого фактора в содержании и условиях труда способны оказать криминогенное влияние. </w:t>
      </w:r>
    </w:p>
    <w:p w:rsidR="00ED20DA" w:rsidRDefault="00ED20DA" w:rsidP="00ED20DA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  <w:t>Субъективные факторы - 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неразрывно связаны с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объективными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так как состав преступления обязательно содержит объект и субъект преступления, субъективную и объективную стороны. </w:t>
      </w:r>
    </w:p>
    <w:p w:rsidR="00ED20DA" w:rsidRDefault="00ED20DA" w:rsidP="00ED20DA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  <w:t xml:space="preserve">Преступления делятся 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ED20DA" w:rsidRDefault="00ED20DA" w:rsidP="00ED20DA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1) умышленные и неосторожные;</w:t>
      </w:r>
    </w:p>
    <w:p w:rsidR="00ED20DA" w:rsidRDefault="00ED20DA" w:rsidP="00ED20DA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2) небольшой тяжести, средней тяжести, тяжкие и особо тяжкие;</w:t>
      </w:r>
    </w:p>
    <w:p w:rsidR="00ED20DA" w:rsidRDefault="00ED20DA" w:rsidP="00ED20DA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3) с мотивацией и без;</w:t>
      </w:r>
    </w:p>
    <w:p w:rsidR="00ED20DA" w:rsidRDefault="00ED20DA" w:rsidP="00ED20DA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4) городская и сельская преступность;</w:t>
      </w:r>
    </w:p>
    <w:p w:rsidR="00ED20DA" w:rsidRDefault="00ED20DA" w:rsidP="00ED20DA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5) преступления в промышленности, торговле;</w:t>
      </w:r>
    </w:p>
    <w:p w:rsidR="00ED20DA" w:rsidRDefault="00ED20DA" w:rsidP="00ED20DA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6) по объекту;</w:t>
      </w:r>
    </w:p>
    <w:p w:rsidR="00ED20DA" w:rsidRDefault="00ED20DA" w:rsidP="00ED20DA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7) по субъекту;</w:t>
      </w:r>
    </w:p>
    <w:p w:rsidR="00ED20DA" w:rsidRDefault="00ED20DA" w:rsidP="00ED20DA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8) по возрасту;</w:t>
      </w:r>
    </w:p>
    <w:p w:rsidR="00ED20DA" w:rsidRDefault="00ED20DA" w:rsidP="00ED20DA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9) по числу участников.</w:t>
      </w:r>
    </w:p>
    <w:p w:rsidR="00ED20DA" w:rsidRDefault="00ED20DA" w:rsidP="00ED20DA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Структура преступлений может носить многоуровневый характер.</w:t>
      </w:r>
    </w:p>
    <w:p w:rsidR="00ED20DA" w:rsidRDefault="00ED20DA" w:rsidP="00ED20DA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ab/>
        <w:t>Преступность определяется 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долей наиболее опасных преступлений в структуре преступности или характеристикой личности тех, кто совершает преступления.</w:t>
      </w:r>
    </w:p>
    <w:p w:rsidR="00ED20DA" w:rsidRDefault="00ED20DA" w:rsidP="00ED20DA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20DA" w:rsidRDefault="00ED20DA" w:rsidP="00ED20DA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Домашнее задание.</w:t>
      </w:r>
    </w:p>
    <w:p w:rsidR="00ED20DA" w:rsidRDefault="00ED20DA" w:rsidP="00ED20DA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Законспектировать лекцию. Ответить на вопросы учебника по данной теме.</w:t>
      </w:r>
    </w:p>
    <w:p w:rsidR="008F4AA4" w:rsidRDefault="008F4AA4"/>
    <w:sectPr w:rsidR="008F4AA4" w:rsidSect="008F4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0DA"/>
    <w:rsid w:val="008F4AA4"/>
    <w:rsid w:val="00ED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7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2022-01-27T05:03:00Z</dcterms:created>
  <dcterms:modified xsi:type="dcterms:W3CDTF">2022-01-27T05:06:00Z</dcterms:modified>
</cp:coreProperties>
</file>