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AB20" w14:textId="77777777" w:rsidR="00080BBE" w:rsidRDefault="00B21215" w:rsidP="00B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контрольных вопросов для подготовки к зачету </w:t>
      </w:r>
    </w:p>
    <w:p w14:paraId="03D51099" w14:textId="7E9DCD15" w:rsidR="00B21215" w:rsidRPr="00B21215" w:rsidRDefault="00B21215" w:rsidP="00B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 дисциплине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EA6BBD" w14:textId="434856B7" w:rsidR="00B21215" w:rsidRPr="00B21215" w:rsidRDefault="00B21215" w:rsidP="00B2121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семестр для студентов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</w:t>
      </w:r>
    </w:p>
    <w:p w14:paraId="7F34074D" w14:textId="09499370" w:rsidR="00B21215" w:rsidRDefault="00B21215" w:rsidP="00B2121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специальности 40.02.0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212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организация социального обеспечения</w:t>
      </w:r>
    </w:p>
    <w:p w14:paraId="66A9E09D" w14:textId="77777777" w:rsidR="00B21215" w:rsidRDefault="00B21215" w:rsidP="00B2121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376C7C" w14:textId="20C336A9" w:rsidR="00B21215" w:rsidRDefault="00B21215" w:rsidP="00B21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Комплексные числа</w:t>
      </w:r>
    </w:p>
    <w:p w14:paraId="7C14C071" w14:textId="0E7989CB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Сложение комплексных чисел</w:t>
      </w:r>
    </w:p>
    <w:p w14:paraId="67A7ED70" w14:textId="6DFBC6AD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Вычитание </w:t>
      </w:r>
      <w:r>
        <w:rPr>
          <w:rFonts w:ascii="Times New Roman" w:hAnsi="Times New Roman"/>
          <w:sz w:val="28"/>
          <w:szCs w:val="28"/>
          <w:lang w:eastAsia="ru-RU"/>
        </w:rPr>
        <w:t>комплексных чисел</w:t>
      </w:r>
    </w:p>
    <w:p w14:paraId="6F01C9AA" w14:textId="6C2DC969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Умножение </w:t>
      </w:r>
      <w:r>
        <w:rPr>
          <w:rFonts w:ascii="Times New Roman" w:hAnsi="Times New Roman"/>
          <w:sz w:val="28"/>
          <w:szCs w:val="28"/>
          <w:lang w:eastAsia="ru-RU"/>
        </w:rPr>
        <w:t>комплексных чисел</w:t>
      </w:r>
    </w:p>
    <w:p w14:paraId="3394ABC5" w14:textId="34BC1E32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Деление </w:t>
      </w:r>
      <w:r>
        <w:rPr>
          <w:rFonts w:ascii="Times New Roman" w:hAnsi="Times New Roman"/>
          <w:sz w:val="28"/>
          <w:szCs w:val="28"/>
          <w:lang w:eastAsia="ru-RU"/>
        </w:rPr>
        <w:t>комплексных чисел</w:t>
      </w:r>
    </w:p>
    <w:p w14:paraId="2FDF3084" w14:textId="12B1E406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Равенство </w:t>
      </w:r>
      <w:r>
        <w:rPr>
          <w:rFonts w:ascii="Times New Roman" w:hAnsi="Times New Roman"/>
          <w:sz w:val="28"/>
          <w:szCs w:val="28"/>
          <w:lang w:eastAsia="ru-RU"/>
        </w:rPr>
        <w:t>комплексных чисел</w:t>
      </w:r>
    </w:p>
    <w:p w14:paraId="4D8576CC" w14:textId="54C47936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Алгебраическая форма </w:t>
      </w:r>
      <w:r w:rsidR="00080BBE">
        <w:rPr>
          <w:rFonts w:ascii="Times New Roman" w:hAnsi="Times New Roman"/>
          <w:sz w:val="28"/>
          <w:szCs w:val="28"/>
          <w:lang w:eastAsia="ru-RU"/>
        </w:rPr>
        <w:t>комплексного числа</w:t>
      </w:r>
    </w:p>
    <w:p w14:paraId="41A65B50" w14:textId="00E66B8E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Тригонометрическая форма </w:t>
      </w:r>
      <w:r>
        <w:rPr>
          <w:rFonts w:ascii="Times New Roman" w:hAnsi="Times New Roman"/>
          <w:sz w:val="28"/>
          <w:szCs w:val="28"/>
          <w:lang w:eastAsia="ru-RU"/>
        </w:rPr>
        <w:t>комплексн</w:t>
      </w:r>
      <w:r w:rsidR="00080BBE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чис</w:t>
      </w:r>
      <w:r w:rsidR="00080BBE">
        <w:rPr>
          <w:rFonts w:ascii="Times New Roman" w:hAnsi="Times New Roman"/>
          <w:sz w:val="28"/>
          <w:szCs w:val="28"/>
          <w:lang w:eastAsia="ru-RU"/>
        </w:rPr>
        <w:t>ла</w:t>
      </w:r>
    </w:p>
    <w:p w14:paraId="083773C9" w14:textId="31DA67DB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Производная, формулы</w:t>
      </w:r>
    </w:p>
    <w:p w14:paraId="45C2379B" w14:textId="5D561300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BBE">
        <w:rPr>
          <w:rFonts w:ascii="Times New Roman" w:hAnsi="Times New Roman"/>
          <w:sz w:val="28"/>
          <w:szCs w:val="28"/>
          <w:lang w:eastAsia="ru-RU"/>
        </w:rPr>
        <w:t>Ф</w:t>
      </w:r>
      <w:r w:rsidR="00080BBE">
        <w:rPr>
          <w:rFonts w:ascii="Times New Roman" w:hAnsi="Times New Roman"/>
          <w:sz w:val="28"/>
          <w:szCs w:val="28"/>
          <w:lang w:eastAsia="ru-RU"/>
        </w:rPr>
        <w:t>ормулы</w:t>
      </w:r>
      <w:r w:rsidR="00080B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логарифмической функции</w:t>
      </w:r>
    </w:p>
    <w:p w14:paraId="3D3D518F" w14:textId="58A6E9E8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BBE">
        <w:rPr>
          <w:rFonts w:ascii="Times New Roman" w:hAnsi="Times New Roman"/>
          <w:sz w:val="28"/>
          <w:szCs w:val="28"/>
          <w:lang w:eastAsia="ru-RU"/>
        </w:rPr>
        <w:t>Ф</w:t>
      </w:r>
      <w:r w:rsidR="00080BBE">
        <w:rPr>
          <w:rFonts w:ascii="Times New Roman" w:hAnsi="Times New Roman"/>
          <w:sz w:val="28"/>
          <w:szCs w:val="28"/>
          <w:lang w:eastAsia="ru-RU"/>
        </w:rPr>
        <w:t>ормулы</w:t>
      </w:r>
      <w:r w:rsidR="00080B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тригонометрических функций</w:t>
      </w:r>
    </w:p>
    <w:p w14:paraId="07D78529" w14:textId="3970A799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BBE">
        <w:rPr>
          <w:rFonts w:ascii="Times New Roman" w:hAnsi="Times New Roman"/>
          <w:sz w:val="28"/>
          <w:szCs w:val="28"/>
          <w:lang w:eastAsia="ru-RU"/>
        </w:rPr>
        <w:t xml:space="preserve">Формула </w:t>
      </w:r>
      <w:r>
        <w:rPr>
          <w:rFonts w:ascii="Times New Roman" w:hAnsi="Times New Roman"/>
          <w:sz w:val="28"/>
          <w:szCs w:val="28"/>
          <w:lang w:eastAsia="ru-RU"/>
        </w:rPr>
        <w:t>сложной функции</w:t>
      </w:r>
    </w:p>
    <w:p w14:paraId="63DD675E" w14:textId="041D7C61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Первообразная</w:t>
      </w:r>
    </w:p>
    <w:p w14:paraId="7A3941E4" w14:textId="74527499" w:rsidR="00B21215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Формулы первообразных</w:t>
      </w:r>
    </w:p>
    <w:p w14:paraId="78B1F3FC" w14:textId="01C19E90" w:rsidR="00B21215" w:rsidRPr="0038243A" w:rsidRDefault="00B21215" w:rsidP="0008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BBE">
        <w:rPr>
          <w:rFonts w:ascii="Times New Roman" w:hAnsi="Times New Roman"/>
          <w:sz w:val="28"/>
          <w:szCs w:val="28"/>
          <w:lang w:eastAsia="ru-RU"/>
        </w:rPr>
        <w:t>Площадь криволинейной трапеции</w:t>
      </w:r>
    </w:p>
    <w:p w14:paraId="74F24FE4" w14:textId="77777777" w:rsidR="00B21215" w:rsidRPr="00B21215" w:rsidRDefault="00B21215" w:rsidP="00B21215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105638" w14:textId="77777777" w:rsidR="00C71229" w:rsidRDefault="00C71229"/>
    <w:sectPr w:rsidR="00C7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073A1"/>
    <w:multiLevelType w:val="singleLevel"/>
    <w:tmpl w:val="8B2C98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9"/>
    <w:rsid w:val="00080BBE"/>
    <w:rsid w:val="00B21215"/>
    <w:rsid w:val="00C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66B"/>
  <w15:chartTrackingRefBased/>
  <w15:docId w15:val="{7F7CDCDE-6985-42F7-999E-66D2EBE4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2020-12-01T16:51:00Z</dcterms:created>
  <dcterms:modified xsi:type="dcterms:W3CDTF">2020-12-01T17:09:00Z</dcterms:modified>
</cp:coreProperties>
</file>