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1A" w:rsidRPr="00521A1A" w:rsidRDefault="00521A1A" w:rsidP="00521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1A1A" w:rsidRPr="00521A1A" w:rsidRDefault="00521A1A" w:rsidP="00521A1A">
      <w:pPr>
        <w:shd w:val="clear" w:color="auto" w:fill="FFFFFF"/>
        <w:jc w:val="both"/>
        <w:rPr>
          <w:color w:val="000000"/>
          <w:sz w:val="28"/>
          <w:szCs w:val="28"/>
        </w:rPr>
      </w:pPr>
      <w:r w:rsidRPr="00521A1A">
        <w:rPr>
          <w:color w:val="000000"/>
          <w:sz w:val="28"/>
          <w:szCs w:val="28"/>
        </w:rPr>
        <w:t>Контрольные вопросы по темам семестра</w:t>
      </w:r>
    </w:p>
    <w:p w:rsidR="00521A1A" w:rsidRPr="00521A1A" w:rsidRDefault="00521A1A" w:rsidP="00521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Документ и его свойства.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Информационно - справочные документы.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01 -05 в организационно-распорядительных документах.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Служебные письма, их состав.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Организационные документы, их состав.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05-10 в организационно-распорядительных документах.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Правила составления коммерческих актов.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Документирование управленческой деятельности.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10 -15 в организационно-распорядительных документах.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Классификация организационно-распорядительных документов.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Распорядительные документы их состав.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15-20  в организационно-распорядительных документах.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Составление и оформление внутренних телеграмм, телефонограммы, телефа</w:t>
      </w:r>
      <w:r w:rsidRPr="00521A1A">
        <w:rPr>
          <w:color w:val="000000"/>
          <w:sz w:val="28"/>
          <w:szCs w:val="28"/>
        </w:rPr>
        <w:t>к</w:t>
      </w:r>
      <w:r w:rsidRPr="00521A1A">
        <w:rPr>
          <w:color w:val="000000"/>
          <w:sz w:val="28"/>
          <w:szCs w:val="28"/>
        </w:rPr>
        <w:t>сов.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Понятие договора.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20 -25 в организационно-распорядительных документах.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Составление и оформление международных телеграмм, телефонограмм, телефа</w:t>
      </w:r>
      <w:r w:rsidRPr="00521A1A">
        <w:rPr>
          <w:color w:val="000000"/>
          <w:sz w:val="28"/>
          <w:szCs w:val="28"/>
        </w:rPr>
        <w:t>к</w:t>
      </w:r>
      <w:r w:rsidRPr="00521A1A">
        <w:rPr>
          <w:color w:val="000000"/>
          <w:sz w:val="28"/>
          <w:szCs w:val="28"/>
        </w:rPr>
        <w:t>сов.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Понятие соглашения.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26 -30 в организационно - распорядительных докуме</w:t>
      </w:r>
      <w:r w:rsidRPr="00521A1A">
        <w:rPr>
          <w:color w:val="000000"/>
          <w:sz w:val="28"/>
          <w:szCs w:val="28"/>
        </w:rPr>
        <w:t>н</w:t>
      </w:r>
      <w:r w:rsidRPr="00521A1A">
        <w:rPr>
          <w:color w:val="000000"/>
          <w:sz w:val="28"/>
          <w:szCs w:val="28"/>
        </w:rPr>
        <w:t>тах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Понятие протокола.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Оформление договоров об оказании маркетинговых услуг.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Оформление договоров об оказании страховых услуг.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Доверенности.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Транспортные договоры.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Правила оформления доверенностей.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Оформление транспортной экспедиции.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Классификация коммерческих писем.</w:t>
      </w:r>
    </w:p>
    <w:p w:rsidR="00521A1A" w:rsidRPr="00521A1A" w:rsidRDefault="00521A1A" w:rsidP="00521A1A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Кредитные договоры.</w:t>
      </w:r>
    </w:p>
    <w:p w:rsidR="003522E8" w:rsidRPr="00521A1A" w:rsidRDefault="003522E8">
      <w:pPr>
        <w:rPr>
          <w:sz w:val="28"/>
          <w:szCs w:val="28"/>
        </w:rPr>
      </w:pPr>
    </w:p>
    <w:p w:rsid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</w:p>
    <w:p w:rsid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</w:p>
    <w:p w:rsid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color w:val="424242"/>
          <w:sz w:val="28"/>
          <w:szCs w:val="28"/>
        </w:rPr>
        <w:lastRenderedPageBreak/>
        <w:t>Понятие и элементы договора займа.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color w:val="424242"/>
          <w:sz w:val="28"/>
          <w:szCs w:val="28"/>
        </w:rPr>
        <w:t>. Понятие и элементы договора кредита. Товарный и коммерческий кредит.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color w:val="424242"/>
          <w:sz w:val="28"/>
          <w:szCs w:val="28"/>
        </w:rPr>
        <w:t>Вопрос 1.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color w:val="424242"/>
          <w:sz w:val="28"/>
          <w:szCs w:val="28"/>
        </w:rPr>
        <w:t>Договор займа — это гражданско-правовой договор, по которому одна сторона (заимодавец) передает в собственность другой стороне (заемщику) деньги или вещи, определенные родовыми признаками, а заемщик обязуется возвратить такую же сумму или равное количество полученных им вещей того же рода и качества (ст. 807 ГК РФ).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b/>
          <w:bCs/>
          <w:color w:val="424242"/>
          <w:sz w:val="28"/>
          <w:szCs w:val="28"/>
        </w:rPr>
        <w:t>Правовая характеристика договора: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Реальный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</w:t>
      </w:r>
      <w:proofErr w:type="spellStart"/>
      <w:r w:rsidRPr="00521A1A">
        <w:rPr>
          <w:color w:val="424242"/>
          <w:sz w:val="28"/>
          <w:szCs w:val="28"/>
        </w:rPr>
        <w:t>Одностороннеобязывающий</w:t>
      </w:r>
      <w:proofErr w:type="spellEnd"/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</w:t>
      </w:r>
      <w:proofErr w:type="gramStart"/>
      <w:r w:rsidRPr="00521A1A">
        <w:rPr>
          <w:color w:val="424242"/>
          <w:sz w:val="28"/>
          <w:szCs w:val="28"/>
        </w:rPr>
        <w:t>Возмездный</w:t>
      </w:r>
      <w:proofErr w:type="gramEnd"/>
      <w:r w:rsidRPr="00521A1A">
        <w:rPr>
          <w:color w:val="424242"/>
          <w:sz w:val="28"/>
          <w:szCs w:val="28"/>
        </w:rPr>
        <w:t xml:space="preserve"> — по общему правилу является возмездным, если иное не предусмотрено законом или договором. Договор займа является безвозмездным в силу прямого указания закона, если: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o</w:t>
      </w:r>
      <w:proofErr w:type="spellEnd"/>
      <w:r w:rsidRPr="00521A1A">
        <w:rPr>
          <w:color w:val="424242"/>
          <w:sz w:val="28"/>
          <w:szCs w:val="28"/>
        </w:rPr>
        <w:t xml:space="preserve"> он заключен между физическими лицами на сумму, не превышающую 50 МРОТ;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o</w:t>
      </w:r>
      <w:proofErr w:type="spellEnd"/>
      <w:r w:rsidRPr="00521A1A">
        <w:rPr>
          <w:color w:val="424242"/>
          <w:sz w:val="28"/>
          <w:szCs w:val="28"/>
        </w:rPr>
        <w:t xml:space="preserve"> если предметом договора являются вещи, определенные родовыми признаками;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каузальный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</w:t>
      </w:r>
      <w:proofErr w:type="spellStart"/>
      <w:r w:rsidRPr="00521A1A">
        <w:rPr>
          <w:color w:val="424242"/>
          <w:sz w:val="28"/>
          <w:szCs w:val="28"/>
        </w:rPr>
        <w:t>нефидуциарный</w:t>
      </w:r>
      <w:proofErr w:type="spellEnd"/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b/>
          <w:bCs/>
          <w:color w:val="424242"/>
          <w:sz w:val="28"/>
          <w:szCs w:val="28"/>
        </w:rPr>
        <w:t>Элементы договора: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>Субъекты</w:t>
      </w:r>
      <w:r w:rsidRPr="00521A1A">
        <w:rPr>
          <w:color w:val="424242"/>
          <w:sz w:val="28"/>
          <w:szCs w:val="28"/>
        </w:rPr>
        <w:t> — любые субъекты права, обладающие тем или иным видом дееспособности;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>Предмет</w:t>
      </w:r>
      <w:r w:rsidRPr="00521A1A">
        <w:rPr>
          <w:color w:val="424242"/>
          <w:sz w:val="28"/>
          <w:szCs w:val="28"/>
        </w:rPr>
        <w:t xml:space="preserve">— </w:t>
      </w:r>
      <w:proofErr w:type="gramStart"/>
      <w:r w:rsidRPr="00521A1A">
        <w:rPr>
          <w:color w:val="424242"/>
          <w:sz w:val="28"/>
          <w:szCs w:val="28"/>
        </w:rPr>
        <w:t>де</w:t>
      </w:r>
      <w:proofErr w:type="gramEnd"/>
      <w:r w:rsidRPr="00521A1A">
        <w:rPr>
          <w:color w:val="424242"/>
          <w:sz w:val="28"/>
          <w:szCs w:val="28"/>
        </w:rPr>
        <w:t>ньги или вещи, определенные родовыми признаками;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>Срок</w:t>
      </w:r>
      <w:r w:rsidRPr="00521A1A">
        <w:rPr>
          <w:color w:val="424242"/>
          <w:sz w:val="28"/>
          <w:szCs w:val="28"/>
        </w:rPr>
        <w:t xml:space="preserve">— </w:t>
      </w:r>
      <w:proofErr w:type="gramStart"/>
      <w:r w:rsidRPr="00521A1A">
        <w:rPr>
          <w:color w:val="424242"/>
          <w:sz w:val="28"/>
          <w:szCs w:val="28"/>
        </w:rPr>
        <w:t>оп</w:t>
      </w:r>
      <w:proofErr w:type="gramEnd"/>
      <w:r w:rsidRPr="00521A1A">
        <w:rPr>
          <w:color w:val="424242"/>
          <w:sz w:val="28"/>
          <w:szCs w:val="28"/>
        </w:rPr>
        <w:t>ределяется по соглашению сторон, не является существенным условием договора;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>Форма</w:t>
      </w:r>
      <w:r w:rsidRPr="00521A1A">
        <w:rPr>
          <w:color w:val="424242"/>
          <w:sz w:val="28"/>
          <w:szCs w:val="28"/>
        </w:rPr>
        <w:t xml:space="preserve">— </w:t>
      </w:r>
      <w:proofErr w:type="gramStart"/>
      <w:r w:rsidRPr="00521A1A">
        <w:rPr>
          <w:color w:val="424242"/>
          <w:sz w:val="28"/>
          <w:szCs w:val="28"/>
        </w:rPr>
        <w:t>пи</w:t>
      </w:r>
      <w:proofErr w:type="gramEnd"/>
      <w:r w:rsidRPr="00521A1A">
        <w:rPr>
          <w:color w:val="424242"/>
          <w:sz w:val="28"/>
          <w:szCs w:val="28"/>
        </w:rPr>
        <w:t>сьменная; в устной форме может быть заключен договор займа между гражданами на сумму, не превышающую 10 МРОТ;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>Цена</w:t>
      </w:r>
      <w:r w:rsidRPr="00521A1A">
        <w:rPr>
          <w:color w:val="424242"/>
          <w:sz w:val="28"/>
          <w:szCs w:val="28"/>
        </w:rPr>
        <w:t xml:space="preserve">— </w:t>
      </w:r>
      <w:proofErr w:type="gramStart"/>
      <w:r w:rsidRPr="00521A1A">
        <w:rPr>
          <w:color w:val="424242"/>
          <w:sz w:val="28"/>
          <w:szCs w:val="28"/>
        </w:rPr>
        <w:t>та</w:t>
      </w:r>
      <w:proofErr w:type="gramEnd"/>
      <w:r w:rsidRPr="00521A1A">
        <w:rPr>
          <w:color w:val="424242"/>
          <w:sz w:val="28"/>
          <w:szCs w:val="28"/>
        </w:rPr>
        <w:t xml:space="preserve"> денежная сумма, которая передается либо стоимость вещей.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b/>
          <w:bCs/>
          <w:color w:val="424242"/>
          <w:sz w:val="28"/>
          <w:szCs w:val="28"/>
        </w:rPr>
        <w:lastRenderedPageBreak/>
        <w:t>Содержание договора займа</w:t>
      </w:r>
      <w:r w:rsidRPr="00521A1A">
        <w:rPr>
          <w:color w:val="424242"/>
          <w:sz w:val="28"/>
          <w:szCs w:val="28"/>
        </w:rPr>
        <w:t>: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Заемщик обязан возвратить суму займа либо вещи, которые были переданы по договору займа;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Заимодавец имеет право требовать от заемщика возврата денежных сумм или вещей.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color w:val="424242"/>
          <w:sz w:val="28"/>
          <w:szCs w:val="28"/>
        </w:rPr>
        <w:t>Ответственность в договоре займа носит односторонний характер. Нарушение договора заемщиком влечет для него последствия, установленные в ст. 811 ГК РФ, а именно: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на заемщика возлагаются обязанности по уплате процентов за неисполнение денежного обязательства, которые предусмотрены ст. 395 ГК РФ;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размер ответственности заемщика за просрочку определяется учетной ставкой банковского процента (ставкой рефинансирования), исчисляемой со дня, когда должен был произойти возврат займа.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color w:val="424242"/>
          <w:sz w:val="28"/>
          <w:szCs w:val="28"/>
        </w:rPr>
        <w:t>Вопрос 2.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color w:val="424242"/>
          <w:sz w:val="28"/>
          <w:szCs w:val="28"/>
        </w:rPr>
        <w:t>Договор кредита — это гражданско-правовой договор, по которому банк или иная кредитная организация обязуются предоставить денежные средства заемщику в размере и на условиях, предусмотренных договором, а заемщик обязуется возвратить полученную сумму и уплатить проценты по ней (ст. 819 ГК РФ).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b/>
          <w:bCs/>
          <w:color w:val="424242"/>
          <w:sz w:val="28"/>
          <w:szCs w:val="28"/>
        </w:rPr>
        <w:t>Правовая характеристика договора: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</w:t>
      </w:r>
      <w:proofErr w:type="spellStart"/>
      <w:r w:rsidRPr="00521A1A">
        <w:rPr>
          <w:color w:val="424242"/>
          <w:sz w:val="28"/>
          <w:szCs w:val="28"/>
        </w:rPr>
        <w:t>консенсуальный</w:t>
      </w:r>
      <w:proofErr w:type="spellEnd"/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</w:t>
      </w:r>
      <w:proofErr w:type="spellStart"/>
      <w:r w:rsidRPr="00521A1A">
        <w:rPr>
          <w:color w:val="424242"/>
          <w:sz w:val="28"/>
          <w:szCs w:val="28"/>
        </w:rPr>
        <w:t>двустороннеобязывающий</w:t>
      </w:r>
      <w:proofErr w:type="spellEnd"/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возмездный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каузальный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</w:t>
      </w:r>
      <w:proofErr w:type="spellStart"/>
      <w:r w:rsidRPr="00521A1A">
        <w:rPr>
          <w:color w:val="424242"/>
          <w:sz w:val="28"/>
          <w:szCs w:val="28"/>
        </w:rPr>
        <w:t>нефидуциарный</w:t>
      </w:r>
      <w:proofErr w:type="spellEnd"/>
      <w:r w:rsidRPr="00521A1A">
        <w:rPr>
          <w:color w:val="424242"/>
          <w:sz w:val="28"/>
          <w:szCs w:val="28"/>
        </w:rPr>
        <w:t>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jc w:val="center"/>
        <w:rPr>
          <w:color w:val="424242"/>
          <w:sz w:val="28"/>
          <w:szCs w:val="28"/>
        </w:rPr>
      </w:pP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b/>
          <w:bCs/>
          <w:color w:val="424242"/>
          <w:sz w:val="28"/>
          <w:szCs w:val="28"/>
        </w:rPr>
        <w:t>Элементы договора: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>Стороны:</w:t>
      </w:r>
      <w:r w:rsidRPr="00521A1A">
        <w:rPr>
          <w:color w:val="424242"/>
          <w:sz w:val="28"/>
          <w:szCs w:val="28"/>
        </w:rPr>
        <w:t> заимодавец — банк или иная кредитная организация; заемщик — любой субъект права, обладающий необходимой дееспособностью;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lastRenderedPageBreak/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>Предмет —</w:t>
      </w:r>
      <w:r w:rsidRPr="00521A1A">
        <w:rPr>
          <w:color w:val="424242"/>
          <w:sz w:val="28"/>
          <w:szCs w:val="28"/>
        </w:rPr>
        <w:t> денежные средства;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 xml:space="preserve">Форма </w:t>
      </w:r>
      <w:proofErr w:type="gramStart"/>
      <w:r w:rsidRPr="00521A1A">
        <w:rPr>
          <w:b/>
          <w:bCs/>
          <w:color w:val="424242"/>
          <w:sz w:val="28"/>
          <w:szCs w:val="28"/>
        </w:rPr>
        <w:t>—</w:t>
      </w:r>
      <w:r w:rsidRPr="00521A1A">
        <w:rPr>
          <w:color w:val="424242"/>
          <w:sz w:val="28"/>
          <w:szCs w:val="28"/>
        </w:rPr>
        <w:t>п</w:t>
      </w:r>
      <w:proofErr w:type="gramEnd"/>
      <w:r w:rsidRPr="00521A1A">
        <w:rPr>
          <w:color w:val="424242"/>
          <w:sz w:val="28"/>
          <w:szCs w:val="28"/>
        </w:rPr>
        <w:t>исьменная (ст. 820 ГК РФ);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>Срок —</w:t>
      </w:r>
      <w:r w:rsidRPr="00521A1A">
        <w:rPr>
          <w:color w:val="424242"/>
          <w:sz w:val="28"/>
          <w:szCs w:val="28"/>
        </w:rPr>
        <w:t> определяется по соглашению сторон;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> </w:t>
      </w:r>
      <w:r w:rsidRPr="00521A1A">
        <w:rPr>
          <w:b/>
          <w:bCs/>
          <w:color w:val="424242"/>
          <w:sz w:val="28"/>
          <w:szCs w:val="28"/>
        </w:rPr>
        <w:t>Цена —</w:t>
      </w:r>
      <w:r w:rsidRPr="00521A1A">
        <w:rPr>
          <w:color w:val="424242"/>
          <w:sz w:val="28"/>
          <w:szCs w:val="28"/>
        </w:rPr>
        <w:t> денежная сумма, передаваемая заимодавцем заемщику.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b/>
          <w:bCs/>
          <w:color w:val="424242"/>
          <w:sz w:val="28"/>
          <w:szCs w:val="28"/>
        </w:rPr>
        <w:t>Содержание договора: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Заимодавец обязан передать заемщику денежные средства в размере и на условиях, предусмотренных в договоре;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Заемщик обязан возвратить денежную сумму и проценты по ней.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r w:rsidRPr="00521A1A">
        <w:rPr>
          <w:b/>
          <w:bCs/>
          <w:color w:val="424242"/>
          <w:sz w:val="28"/>
          <w:szCs w:val="28"/>
        </w:rPr>
        <w:t>Виды денежного кредита: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Товарный кредит — особенность состоит в том, что по нему передаются вещи, определенные родовыми признаками.</w:t>
      </w:r>
    </w:p>
    <w:p w:rsidR="00521A1A" w:rsidRPr="00521A1A" w:rsidRDefault="00521A1A" w:rsidP="00521A1A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  <w:proofErr w:type="spellStart"/>
      <w:r w:rsidRPr="00521A1A">
        <w:rPr>
          <w:color w:val="424242"/>
          <w:sz w:val="28"/>
          <w:szCs w:val="28"/>
        </w:rPr>
        <w:t>à</w:t>
      </w:r>
      <w:proofErr w:type="spellEnd"/>
      <w:r w:rsidRPr="00521A1A">
        <w:rPr>
          <w:color w:val="424242"/>
          <w:sz w:val="28"/>
          <w:szCs w:val="28"/>
        </w:rPr>
        <w:t xml:space="preserve"> Договор коммерческого кредита — особенность состоит в том, что в него включается условие, в силу которого одна сторона предоставляет другой стороне отсрочку или рассрочку исполнения какой-либо обязанности.</w:t>
      </w:r>
    </w:p>
    <w:p w:rsidR="00521A1A" w:rsidRPr="00521A1A" w:rsidRDefault="00521A1A">
      <w:pPr>
        <w:rPr>
          <w:sz w:val="28"/>
          <w:szCs w:val="28"/>
        </w:rPr>
      </w:pPr>
    </w:p>
    <w:sectPr w:rsidR="00521A1A" w:rsidRPr="00521A1A" w:rsidSect="0035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922"/>
    <w:multiLevelType w:val="hybridMultilevel"/>
    <w:tmpl w:val="BF640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521A1A"/>
    <w:rsid w:val="003522E8"/>
    <w:rsid w:val="0052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A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1A1A"/>
    <w:rPr>
      <w:b/>
      <w:bCs/>
    </w:rPr>
  </w:style>
  <w:style w:type="character" w:styleId="a5">
    <w:name w:val="Hyperlink"/>
    <w:basedOn w:val="a0"/>
    <w:uiPriority w:val="99"/>
    <w:semiHidden/>
    <w:unhideWhenUsed/>
    <w:rsid w:val="00521A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1A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2020-12-02T09:17:00Z</dcterms:created>
  <dcterms:modified xsi:type="dcterms:W3CDTF">2020-12-02T09:29:00Z</dcterms:modified>
</cp:coreProperties>
</file>