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7" w:rsidRDefault="00567E47" w:rsidP="0056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07.12.</w:t>
      </w:r>
      <w:r w:rsidRPr="00070D92">
        <w:rPr>
          <w:rFonts w:ascii="Times New Roman" w:hAnsi="Times New Roman" w:cs="Times New Roman"/>
          <w:b/>
          <w:sz w:val="28"/>
          <w:szCs w:val="28"/>
        </w:rPr>
        <w:t xml:space="preserve">20г. по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70D9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0D92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567E47" w:rsidRPr="00070D92" w:rsidRDefault="00567E47" w:rsidP="0056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47" w:rsidRDefault="00567E47" w:rsidP="0056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>Дисциплина: Криминалистика</w:t>
      </w:r>
    </w:p>
    <w:p w:rsidR="00567E47" w:rsidRPr="00070D92" w:rsidRDefault="00567E47" w:rsidP="0056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47" w:rsidRPr="00070D92" w:rsidRDefault="00567E47" w:rsidP="0056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D92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070D9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38740F" w:rsidRDefault="0038740F"/>
    <w:p w:rsidR="00567E47" w:rsidRDefault="00567E47">
      <w:pPr>
        <w:rPr>
          <w:rFonts w:ascii="Times New Roman" w:hAnsi="Times New Roman" w:cs="Times New Roman"/>
          <w:b/>
          <w:sz w:val="28"/>
          <w:szCs w:val="28"/>
        </w:rPr>
      </w:pPr>
      <w:r w:rsidRPr="00567E47">
        <w:rPr>
          <w:rFonts w:ascii="Times New Roman" w:hAnsi="Times New Roman" w:cs="Times New Roman"/>
          <w:b/>
          <w:sz w:val="28"/>
          <w:szCs w:val="28"/>
        </w:rPr>
        <w:t>Тема лекции: «Практические и теоретические проблемы в деятельности раскрытия и расследования преступлений»</w:t>
      </w:r>
    </w:p>
    <w:p w:rsidR="00677433" w:rsidRDefault="00677433" w:rsidP="00677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раскрытия и расследования преступлений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самостоятельный раздел криминалистики, состоящий из научных положений и рекомендаций по планированию расследования, взаимодействию следователя с оперативно-розыскными аппаратами и другими службами внутренних дел, использованию помощи населения и иным направлениям деятельности следователя, имеющим преимущественно организационный характер, т.е. обеспечивающим максимальную эффективность работы по раскрытию, расследованию и предотвращению преступлений в целом, независимо от их вида и группы.</w:t>
      </w:r>
      <w:proofErr w:type="gramEnd"/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недавнего времени вопросы, сосредоточенные в этом разделе, относили к другим разделам криминалистики. Однако ни один из них не связан органически с каким-либо конкретным разделом науки. Между тем, система любой отрасли знаний должна быть, прежде всего, стройной, логически оправданной; содержание каждого раздела науки должны составлять структурные единицы, относящиеся только к этому разделу и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другому. Прежняя,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четырехчастная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криминалистики в последние годы перестала отвечать этому обязательному требованию. В криминалистике появились новые направления, новые научные теории; некоторые из них (особенно лежащие на стыке разных разделов) перестали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традиционную систему. В результате система криминалистики стала утрачивать стройность и упорядоченность.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Возьмем, к примеру, раздел криминалистической техники. В него, наряду с научными положениями и рекомендациями по применению технических средств, приемов и методов при работе с доказательствами, обычно включают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«Криминалистическая регистрация»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подразделе речь идет о средствах, приемах и методах обработки и накопления информации в регистрационных массивах правоохранительных органов и об использовании соответствующих сведений в борьбе с преступностью. По существу никакого отношения к криминалистической технике криминалистическая регистрация не имеет.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при формировании отдельных учетов (дактилоскопической картотеки и некоторых других) используются научные достижения криминалистической техники; однако в целом подразделы, входящие в криминалистическую технику (трасология, 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оружиеведение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документоведение, 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габитоскопия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 криминалистическая регистрация относятся к различным отраслям криминалистических знаний и объединение их в одном разделе неоправданно ни в научном, ни в практическом отношениях.</w:t>
      </w:r>
      <w:proofErr w:type="gramEnd"/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внутреннего единства в последние годы стало наиболее характерным для раздела криминалистической тактики.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него, наряду с общими положениями и тактикой отдельных следственных действий, включают и иные подразделы – такие, как криминалистические версии и планирование расследования; взаимодействие следователя с оперативными работниками, специалистами и другими субъектами расследования; использование помощи населения и средств массовой информации в расследовании; профилактическая работа следователя; изучение личности подозреваемого и обвиняемого; теория следственных ситуаций и некоторые другие.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тактикой проведения отдельных следственных действий эти вопросы не имеют практически ничего общего. Их объединяет одно – все они связаны с расследованием по делу в целом в части, касающейся организации расследования.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ученые, выступающие за сохранение традиционной структуры науки и учебного курса криминалистики, указывают, что организация расследования в ее криминалистическом аспекте относится на уровне отдельных следственных действий к криминалистической тактике, а на уровне организации расследования преступлений в целом – к криминалистической методике.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этих авторов,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выделить из криминалистики вопросы организации расследования, так как это означало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 изъять из криминалистики всю тактику и всю методику, поскольку они и есть организация расследования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с такой точкой зрения нельзя. Организация в широком смысле – это подготовка к какому-либо действию или процессу и обеспечение в дальнейшем необходимых условий для успешного проведения этого действия (процесса). Поэтому можно, конечно, говорить об организационно-технических, организационно-тактических и организационно-методических вопросах криминалистики.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следователь или специалист прежде, чем сделать гипсовый слепок следа обуви, готовит раствор гипса, выстругивает палочки для арматуры, подыскивает веревку для прикрепления бирки и т.д. – эго организация предстоящей работы со следом; когда следователь готовится к предстоящему сложному допросу и создает необходимые условия для его проведения – это организация следственного, т.е. тактико-криминалистического действия;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следователь или дознаватель анализирует поступившие материалы о разбойном нападении либо о краже, дает указание об охране места происшествия, о вызове специалиста-криминалиста и т.д. – это организация расследования преступления конкретного вида. Разумеется, подобные организационные действия нельзя отделить от соответствующих разделов криминалистики, поскольку они органично входят в каждый раздел, составляют его неотъемлемую часть.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однако, идет не об этом. В криминалистике есть также комплексы вопросов (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частнокриминалистические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теории), относящиеся к расследованию 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 в целом и не связанные напрямую ни с техникой, ни с тактикой, ни с методикой. Возьмем, например, планирование расследования. Ясно, что планирование отдельных следственных действий должно относиться к криминалистической тактике, а особенности планирования расследования отдельных видов преступлений – к криминалистической методике. Но ведь этими вопросами далеко не исчерпывается криминалистическое учение о планировании расследования – они составляют лишь его часть, причем далеко не главную. Главная же часть этого учения (понятие и значение планирования; его принципы; элементы планирования; техника планирования; общие вопросы планирования отдельных следственных действий и т.д.) совершенно не связана ни с тактикой, ни с методикой.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криминалистическое учение о планировании расследования как 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частнонаучная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относится к разделу организации раскрытия и расследования преступлений. То же самое можно сказать и о взаимодействии следователя с работниками оперативно-розыскных аппаратов, и о других криминалистических теориях, входящих в этот раздел.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 в криминалистической литературе, раздел "Организация расследования преступлений" имеет свой предмет, являющийся частью предмета криминалистики и отличающийся от предмета других ее разделов. С помощью положений и рекомендаций этого раздела решаются задачи, отличающиеся от технико-криминалистических, тактико-криминалистических и методико-криминалистических задач.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расследования преступлений как раздел криминалистики тесно связана с другими ее разделами. Для успешной подготовки и проведения соответствующих организационных мероприятий следователь должен хорошо знать технические возможности современной </w:t>
      </w:r>
      <w:proofErr w:type="spellStart"/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криминали-стики</w:t>
      </w:r>
      <w:proofErr w:type="spellEnd"/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умело их использовать. В частности, без знания криминалистической техники невозможно организовать эффективное взаимодействие со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криминалистом, пользоваться системой криминалистических учетов, вести целенаправленный розы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скр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ывшихся преступников. Не зная криминалистической тактики и методики, нельзя планировать производство отдельных следственных действий, а также расследование преступлений отдельных видов и групп. И наоборот – знание общих основ взаимодействия между субъектами раскрытия и расследования преступлений, криминалистической регистрации, теоретических положений розыскной работы следователя позволяет с максимальным эффектом решать технико-криминалистические, тактико-криминалистические и методико-криминалистические задачи.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наук раздел криминалистики, посвященный организации раскрытия и расследования преступлений, наиболее тесно связан с уголовным процессом, уголовным правом, логикой следствия (в части, касающейся выдвижения и проверки версий), теорией оперативно-розыскной деятельности, судебной психологией (проблемы взаимодействия субъектов правоохранительной деятельности и некоторые другие), криминологией 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(профилактика преступлений по материалам расследования), научной организацией труда и т.д.</w:t>
      </w:r>
      <w:proofErr w:type="gramEnd"/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организации расследования преступлений в основном те же, что и у криминалистической тактики и методики: нормы уголовно-процессуального и уголовного законодательства; положения других разделов науки криминалистики; опыт раскрытия, расследования и предотвращения преступлений; положения других наук, используемые в правоохранительной деятельности. Среди последней группы источников необходимо особо отметить положения научной организации труда следователя.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организации расследования преступлений, как и в других разделах криминалистики, можно выделить: 1) подраздел, посвященный общим положениям, речь о которых шла выше, и 2) подразделы (применительно к учебному курсу – темы), составляющие основное содержание этого раздела.</w:t>
      </w:r>
    </w:p>
    <w:p w:rsidR="00677433" w:rsidRPr="006C5043" w:rsidRDefault="00677433" w:rsidP="00677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расследования преступлений как самостоятельная часть криминалистики в настоящее время находится в стадии становления и окончательно еще не сформировалась. Однако уже сейчас в ее состав с полным основанием можно включить следующие подразделы или частные криминалистические теории: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криминалистические версии и планирование расследования;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криминалистическая регистрация;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следователя с оперативно-розыскными аппаратами, специалистами-криминалистами и сотрудниками других служб органов внутренних дел;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розыскная работа следователя;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помощи населения и средств массовой информации при раскрытии, расследовании и предотвращении преступлений;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личности подозреваемого и обвиняемого;</w:t>
      </w:r>
    </w:p>
    <w:p w:rsidR="00677433" w:rsidRPr="006C5043" w:rsidRDefault="00677433" w:rsidP="0067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 применения ЭВМ в раскрытии и расследовании преступлений.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следует сказать еще об одном подразделе, который до последнего времени считался вообще не относящимся к криминалистике – о 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материалов, содержащих признаки преступления.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криминалистической литературе высказывалось мнение, согласно которому при возбуждении уголовного дела вся сложность может заключаться лишь в оценке собранной информации. Однако далеко не всегда имеющиеся в распоряжении следователя материалы о событиях, в которых имеются признаки преступления, позволяют сразу однозначно решить вопрос о возбуждении или об отказе в возбуждении уголовного дела. Не случайно ст. 144 УПК устанавливает возможность принятия решения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материалам в срок не более трех суток со дня поступления сообщения о готовящемся или совершенном преступлении; по ходатайству следователя этот срок может быть продлен прокурором, начальником следственного отдела или органа дознания до десяти суток. Однако, как правило, предварительная проверка должна проводиться гораздо быстрее – в считанные часы с момента выявления признаков преступления, поскольку даже самое незначительное промедление с </w:t>
      </w: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возбуждением дела может привести к тому, что раскрыть преступление и установить виновного окажется уже невозможно.</w:t>
      </w:r>
    </w:p>
    <w:p w:rsidR="00677433" w:rsidRPr="006C5043" w:rsidRDefault="00677433" w:rsidP="0067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Ясно, что необходима научная разработка целого комплекса специальных криминалистических приемов и методов, обеспечивающих проведение предварительной проверки быстро и на должном уровне. Поэтому одним из перспективных направлений развития науки криминалистики является исследование проблем, связанных с деятельностью следователей и работников дознания по проверке материалов о событиях, имеющих признаки преступлений, т.е. </w:t>
      </w:r>
      <w:proofErr w:type="spellStart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Pr="006C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567E47" w:rsidRDefault="00567E47">
      <w:pPr>
        <w:rPr>
          <w:rFonts w:ascii="Times New Roman" w:hAnsi="Times New Roman" w:cs="Times New Roman"/>
          <w:b/>
          <w:sz w:val="28"/>
          <w:szCs w:val="28"/>
        </w:rPr>
      </w:pPr>
    </w:p>
    <w:p w:rsidR="00677433" w:rsidRDefault="0067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77433" w:rsidRDefault="0067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7433">
        <w:rPr>
          <w:rFonts w:ascii="Times New Roman" w:hAnsi="Times New Roman" w:cs="Times New Roman"/>
          <w:sz w:val="28"/>
          <w:szCs w:val="28"/>
        </w:rPr>
        <w:t xml:space="preserve">Противодействие расследованию, методы и способы его преодоления. </w:t>
      </w:r>
    </w:p>
    <w:p w:rsidR="00677433" w:rsidRDefault="0067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433">
        <w:rPr>
          <w:rFonts w:ascii="Times New Roman" w:hAnsi="Times New Roman" w:cs="Times New Roman"/>
          <w:sz w:val="28"/>
          <w:szCs w:val="28"/>
        </w:rPr>
        <w:t xml:space="preserve">Использование научных методов на различных этапах расследования преступлений. </w:t>
      </w:r>
    </w:p>
    <w:p w:rsidR="00677433" w:rsidRPr="00677433" w:rsidRDefault="0067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433">
        <w:rPr>
          <w:rFonts w:ascii="Times New Roman" w:hAnsi="Times New Roman" w:cs="Times New Roman"/>
          <w:sz w:val="28"/>
          <w:szCs w:val="28"/>
        </w:rPr>
        <w:t>Психологические особенности расследования  преступлений.</w:t>
      </w:r>
    </w:p>
    <w:sectPr w:rsidR="00677433" w:rsidRPr="00677433" w:rsidSect="00677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47"/>
    <w:rsid w:val="001135C3"/>
    <w:rsid w:val="0038740F"/>
    <w:rsid w:val="00567E47"/>
    <w:rsid w:val="00677433"/>
    <w:rsid w:val="0098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E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2020-11-22T15:48:00Z</dcterms:created>
  <dcterms:modified xsi:type="dcterms:W3CDTF">2020-11-22T16:39:00Z</dcterms:modified>
</cp:coreProperties>
</file>