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22D3" w14:textId="5A496238" w:rsidR="00EB52C3" w:rsidRPr="00EB52C3" w:rsidRDefault="00621F95" w:rsidP="007220F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Hlk56495246"/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*</w:t>
      </w:r>
      <w:r w:rsidR="00EB52C3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EB52C3" w:rsidRPr="00EB52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End w:id="0"/>
      <w:proofErr w:type="gramStart"/>
      <w:r w:rsidR="00EB52C3" w:rsidRPr="00EB52C3">
        <w:rPr>
          <w:rFonts w:ascii="Times New Roman" w:hAnsi="Times New Roman" w:cs="Times New Roman"/>
          <w:b/>
          <w:sz w:val="24"/>
          <w:szCs w:val="24"/>
        </w:rPr>
        <w:t>неделя  с</w:t>
      </w:r>
      <w:proofErr w:type="gramEnd"/>
      <w:r w:rsidR="00EB52C3" w:rsidRPr="00EB5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FF0">
        <w:rPr>
          <w:rFonts w:ascii="Times New Roman" w:hAnsi="Times New Roman" w:cs="Times New Roman"/>
          <w:b/>
          <w:sz w:val="24"/>
          <w:szCs w:val="24"/>
        </w:rPr>
        <w:t>30</w:t>
      </w:r>
      <w:r w:rsidR="00EB52C3" w:rsidRPr="00EB52C3">
        <w:rPr>
          <w:rFonts w:ascii="Times New Roman" w:hAnsi="Times New Roman" w:cs="Times New Roman"/>
          <w:b/>
          <w:sz w:val="24"/>
          <w:szCs w:val="24"/>
        </w:rPr>
        <w:t xml:space="preserve">.11.2020  по </w:t>
      </w:r>
      <w:r w:rsidR="00B26FF0">
        <w:rPr>
          <w:rFonts w:ascii="Times New Roman" w:hAnsi="Times New Roman" w:cs="Times New Roman"/>
          <w:b/>
          <w:sz w:val="24"/>
          <w:szCs w:val="24"/>
        </w:rPr>
        <w:t>04</w:t>
      </w:r>
      <w:r w:rsidR="00EB52C3" w:rsidRPr="00EB52C3">
        <w:rPr>
          <w:rFonts w:ascii="Times New Roman" w:hAnsi="Times New Roman" w:cs="Times New Roman"/>
          <w:b/>
          <w:sz w:val="24"/>
          <w:szCs w:val="24"/>
        </w:rPr>
        <w:t xml:space="preserve"> .1</w:t>
      </w:r>
      <w:r w:rsidR="00B26FF0">
        <w:rPr>
          <w:rFonts w:ascii="Times New Roman" w:hAnsi="Times New Roman" w:cs="Times New Roman"/>
          <w:b/>
          <w:sz w:val="24"/>
          <w:szCs w:val="24"/>
        </w:rPr>
        <w:t>2</w:t>
      </w:r>
      <w:r w:rsidR="00EB52C3" w:rsidRPr="00EB52C3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1159CE99" w14:textId="77777777" w:rsidR="00EB52C3" w:rsidRPr="00EB52C3" w:rsidRDefault="00EB52C3" w:rsidP="007220F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3D57842C" w14:textId="77777777" w:rsidR="00EB52C3" w:rsidRPr="00EB52C3" w:rsidRDefault="00EB52C3" w:rsidP="007220F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B52C3">
        <w:rPr>
          <w:rFonts w:ascii="Times New Roman" w:hAnsi="Times New Roman" w:cs="Times New Roman"/>
          <w:b/>
          <w:sz w:val="24"/>
          <w:szCs w:val="24"/>
        </w:rPr>
        <w:t xml:space="preserve">Задание для студентов на </w:t>
      </w:r>
      <w:r w:rsidR="00B26FF0">
        <w:rPr>
          <w:rFonts w:ascii="Times New Roman" w:hAnsi="Times New Roman" w:cs="Times New Roman"/>
          <w:b/>
          <w:sz w:val="24"/>
          <w:szCs w:val="24"/>
        </w:rPr>
        <w:t>30</w:t>
      </w:r>
      <w:r w:rsidRPr="00EB52C3">
        <w:rPr>
          <w:rFonts w:ascii="Times New Roman" w:hAnsi="Times New Roman" w:cs="Times New Roman"/>
          <w:b/>
          <w:sz w:val="24"/>
          <w:szCs w:val="24"/>
        </w:rPr>
        <w:t xml:space="preserve"> ноября 2020:</w:t>
      </w:r>
    </w:p>
    <w:p w14:paraId="6176557D" w14:textId="77777777" w:rsidR="007220F8" w:rsidRPr="007220F8" w:rsidRDefault="00EB52C3" w:rsidP="007220F8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220F8">
        <w:rPr>
          <w:rFonts w:ascii="Times New Roman" w:hAnsi="Times New Roman" w:cs="Times New Roman"/>
          <w:b/>
          <w:sz w:val="24"/>
          <w:szCs w:val="24"/>
        </w:rPr>
        <w:t>Законспектировать лекцию, подготовиться к устному пересказу.</w:t>
      </w:r>
    </w:p>
    <w:p w14:paraId="13BA7D85" w14:textId="77777777" w:rsidR="007220F8" w:rsidRDefault="007220F8" w:rsidP="007220F8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Читать роман «Война и мир»</w:t>
      </w:r>
    </w:p>
    <w:p w14:paraId="746E1A60" w14:textId="77777777" w:rsidR="007220F8" w:rsidRDefault="007220F8" w:rsidP="007220F8">
      <w:pPr>
        <w:pStyle w:val="a3"/>
        <w:spacing w:after="0"/>
        <w:ind w:left="1065" w:firstLine="284"/>
        <w:rPr>
          <w:rFonts w:ascii="Times New Roman" w:hAnsi="Times New Roman" w:cs="Times New Roman"/>
          <w:b/>
          <w:sz w:val="24"/>
          <w:szCs w:val="24"/>
        </w:rPr>
      </w:pPr>
    </w:p>
    <w:p w14:paraId="3EF6C485" w14:textId="77777777" w:rsidR="007D4847" w:rsidRPr="007220F8" w:rsidRDefault="007D4847" w:rsidP="007220F8">
      <w:pPr>
        <w:pStyle w:val="a3"/>
        <w:spacing w:after="0"/>
        <w:ind w:left="1065" w:firstLine="284"/>
        <w:rPr>
          <w:rFonts w:ascii="Times New Roman" w:hAnsi="Times New Roman" w:cs="Times New Roman"/>
          <w:b/>
          <w:sz w:val="24"/>
          <w:szCs w:val="24"/>
        </w:rPr>
      </w:pPr>
      <w:r w:rsidRPr="007220F8">
        <w:rPr>
          <w:rFonts w:ascii="Times New Roman" w:hAnsi="Times New Roman" w:cs="Times New Roman"/>
          <w:b/>
          <w:sz w:val="24"/>
          <w:szCs w:val="24"/>
        </w:rPr>
        <w:t>Анализ романа Толстого «Война и мир»</w:t>
      </w:r>
    </w:p>
    <w:p w14:paraId="1BDDEEAC" w14:textId="77777777" w:rsidR="007D4847" w:rsidRPr="007D4847" w:rsidRDefault="007D4847" w:rsidP="007220F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Темы «Войны и мира»</w:t>
      </w:r>
      <w:r w:rsidR="00EB52C3">
        <w:rPr>
          <w:rFonts w:ascii="Times New Roman" w:hAnsi="Times New Roman" w:cs="Times New Roman"/>
          <w:b/>
          <w:sz w:val="24"/>
          <w:szCs w:val="24"/>
        </w:rPr>
        <w:t>: тема семьи, тема народа, тема войны, тема жизни и смерти</w:t>
      </w:r>
    </w:p>
    <w:p w14:paraId="2C19F37C" w14:textId="77777777" w:rsidR="00FC424B" w:rsidRPr="007D4847" w:rsidRDefault="00FC424B" w:rsidP="007220F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Мысль Семейная</w:t>
      </w:r>
    </w:p>
    <w:p w14:paraId="7A9E9BF5" w14:textId="77777777" w:rsid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 xml:space="preserve"> Именно семья определяет воспитание, психологию, взгляды и моральные устои человека, поэтому закономерно занимает одно из центральных мест в романе. Кузница нравов формирует характеры героев, влияет на диалектику их души в течение всего повествования. В описании семьи Болконских, Безуховых, Ростовых и Курагиных раскрываются мысли автора о домострое и то значение, которое он придает семейным ценностям.</w:t>
      </w:r>
    </w:p>
    <w:p w14:paraId="31D203E2" w14:textId="77777777" w:rsidR="00FC424B" w:rsidRPr="007D4847" w:rsidRDefault="00FC424B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 xml:space="preserve">Л.Н. Толстой очень трепетно относился к теме </w:t>
      </w:r>
      <w:proofErr w:type="gramStart"/>
      <w:r w:rsidRPr="007D4847">
        <w:rPr>
          <w:rFonts w:ascii="Times New Roman" w:hAnsi="Times New Roman" w:cs="Times New Roman"/>
          <w:sz w:val="24"/>
          <w:szCs w:val="24"/>
        </w:rPr>
        <w:t>семьи .</w:t>
      </w:r>
      <w:proofErr w:type="gramEnd"/>
      <w:r w:rsidRPr="007D4847">
        <w:rPr>
          <w:rFonts w:ascii="Times New Roman" w:hAnsi="Times New Roman" w:cs="Times New Roman"/>
          <w:sz w:val="24"/>
          <w:szCs w:val="24"/>
        </w:rPr>
        <w:t xml:space="preserve"> Так, в своем романе «Война и мир» писатель показывает, что государство, как род — передает из поколения в поколение ценности и традиции, а хорошие человеческие качества так же являются ростками от корней, уходящих к праотцам.</w:t>
      </w:r>
    </w:p>
    <w:p w14:paraId="60EBD4EF" w14:textId="77777777" w:rsidR="00FC424B" w:rsidRPr="007D4847" w:rsidRDefault="00FC424B" w:rsidP="007220F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Краткая характеристика семей в романе «Война и мир»:</w:t>
      </w:r>
    </w:p>
    <w:p w14:paraId="5254BAE0" w14:textId="77777777" w:rsidR="00FC424B" w:rsidRPr="007D4847" w:rsidRDefault="00FC424B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Pr="00FC424B">
        <w:rPr>
          <w:rFonts w:ascii="Times New Roman" w:hAnsi="Times New Roman" w:cs="Times New Roman"/>
          <w:b/>
          <w:sz w:val="24"/>
          <w:szCs w:val="24"/>
        </w:rPr>
        <w:t xml:space="preserve">любимой семьей Л.Н. Толстого были </w:t>
      </w:r>
      <w:proofErr w:type="spellStart"/>
      <w:r w:rsidRPr="00FC424B">
        <w:rPr>
          <w:rFonts w:ascii="Times New Roman" w:hAnsi="Times New Roman" w:cs="Times New Roman"/>
          <w:b/>
          <w:sz w:val="24"/>
          <w:szCs w:val="24"/>
        </w:rPr>
        <w:t>Ростовы</w:t>
      </w:r>
      <w:proofErr w:type="spellEnd"/>
      <w:r w:rsidRPr="007D4847">
        <w:rPr>
          <w:rFonts w:ascii="Times New Roman" w:hAnsi="Times New Roman" w:cs="Times New Roman"/>
          <w:sz w:val="24"/>
          <w:szCs w:val="24"/>
        </w:rPr>
        <w:t>. Их род славился радушием и гостеприимством. Именно в этой семье отражаются авторские ценности настоящего домашнего уюта и счастья. Писатель считал предназначением женщины – материнство, сохранение комфорта в доме, преданность и способность к самопожертвованию. Такими и изображены все женщины семейства Ростовых. Всего в семье 6 человек: Наташа, Соня, Вера, Николай и родители.</w:t>
      </w:r>
    </w:p>
    <w:p w14:paraId="17920C5A" w14:textId="77777777" w:rsidR="00FC424B" w:rsidRPr="007D4847" w:rsidRDefault="00FC424B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C424B">
        <w:rPr>
          <w:rFonts w:ascii="Times New Roman" w:hAnsi="Times New Roman" w:cs="Times New Roman"/>
          <w:b/>
          <w:sz w:val="24"/>
          <w:szCs w:val="24"/>
        </w:rPr>
        <w:t>Другая семья – Болконские</w:t>
      </w:r>
      <w:r w:rsidRPr="007D4847">
        <w:rPr>
          <w:rFonts w:ascii="Times New Roman" w:hAnsi="Times New Roman" w:cs="Times New Roman"/>
          <w:sz w:val="24"/>
          <w:szCs w:val="24"/>
        </w:rPr>
        <w:t>. Здесь царит сдержанность чувств, суровость отца Николая Андреевича, каноничность. Женщины тут больше похоже на «тени» мужей. Андрей Болконский унаследует лучшие качества, став достойным сыном своего отца, а Марья научится терпению и смирению.</w:t>
      </w:r>
    </w:p>
    <w:p w14:paraId="58F09E87" w14:textId="77777777" w:rsidR="00FC424B" w:rsidRPr="007D4847" w:rsidRDefault="00FC424B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C424B">
        <w:rPr>
          <w:rFonts w:ascii="Times New Roman" w:hAnsi="Times New Roman" w:cs="Times New Roman"/>
          <w:b/>
          <w:sz w:val="24"/>
          <w:szCs w:val="24"/>
        </w:rPr>
        <w:t>Семейство Курагиных</w:t>
      </w:r>
      <w:r w:rsidRPr="007D4847">
        <w:rPr>
          <w:rFonts w:ascii="Times New Roman" w:hAnsi="Times New Roman" w:cs="Times New Roman"/>
          <w:sz w:val="24"/>
          <w:szCs w:val="24"/>
        </w:rPr>
        <w:t xml:space="preserve"> – лучшее олицетворение пословицы «от осины не родятся апельсины». Элен, Анатоль, Ипполит циничны, ищут выгоду в людях, глупы и ни капли не искренны в том, что делают и говорят. «Шоу из масок» — их стиль жизни, и этим они полностью пошли в отца – Князя Василия. В семействе нет дружественных и теплых отношений, что и отражается на всех ее членах. Л.Н. Толстой особенно недолюбливает Элен, которая была невероятно красива снаружи, но совершенно пуста внутри.</w:t>
      </w:r>
    </w:p>
    <w:p w14:paraId="21FE85F9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Тема народа</w:t>
      </w:r>
      <w:r w:rsidRPr="007D4847">
        <w:rPr>
          <w:rFonts w:ascii="Times New Roman" w:hAnsi="Times New Roman" w:cs="Times New Roman"/>
          <w:sz w:val="24"/>
          <w:szCs w:val="24"/>
        </w:rPr>
        <w:t>. Слава за выигранную войну всегда принадлежит полководцу или императору, а народ, без которого не появилась бы эта слава, – остается в тени. Именно эту проблему и поднимает автор, показывая суетность тщеславия военных чиновников и возвышая рядовых солдат. Мысль народная в романе «Война и мир» стала темой одного из наших сочинений.</w:t>
      </w:r>
    </w:p>
    <w:p w14:paraId="3C666EA2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Тема войны</w:t>
      </w:r>
      <w:r w:rsidRPr="007D4847">
        <w:rPr>
          <w:rFonts w:ascii="Times New Roman" w:hAnsi="Times New Roman" w:cs="Times New Roman"/>
          <w:sz w:val="24"/>
          <w:szCs w:val="24"/>
        </w:rPr>
        <w:t>. Описания военных действий существуют относительно отдельно от романа, самостоятельно. Именно здесь раскрывается  феноменальный русский патриотизм, ставший залогом победы, безграничная храбрость и сила духа солдата, идущего на все ради спасения родины. Автор вводит нас в военные сцены глазами того или иного героя, погружая читателя в глубину происходящего кровопролития. Масштабные баталии перекликаются с душевными терзаниями героев. Нахождение на перекрестке жизни и гибели открывает им истину.</w:t>
      </w:r>
    </w:p>
    <w:p w14:paraId="40AF1A23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Тема жизни и смерти</w:t>
      </w:r>
      <w:r w:rsidRPr="007D4847">
        <w:rPr>
          <w:rFonts w:ascii="Times New Roman" w:hAnsi="Times New Roman" w:cs="Times New Roman"/>
          <w:sz w:val="24"/>
          <w:szCs w:val="24"/>
        </w:rPr>
        <w:t xml:space="preserve">. Персонажи Толстого делятся на «живых» и «мертвых». К первым относятся Пьер, Андрей, Наташа, Марья, Николай, а ко вторым старый Безухов, Элен, князь Василий Курагин и его сын Анатоль. «Живые» находятся постоянно в движении, причем не столько физическом, сколько внутреннем, диалектичном (их души приходят к гармонии через череду испытаний), а «мертвые» прячутся за масками и приходят к трагедии и внутреннему расколу. Смерть же в «Войне и мире» представлена в 3 ипостасях: смерть телесная или физическая, нравственная и пробуждение через смерть. Жизнь сравнима с горением свечи, чей-то огонек маленький, с вспышками яркого света (Пьер), </w:t>
      </w:r>
      <w:r w:rsidRPr="007D4847">
        <w:rPr>
          <w:rFonts w:ascii="Times New Roman" w:hAnsi="Times New Roman" w:cs="Times New Roman"/>
          <w:sz w:val="24"/>
          <w:szCs w:val="24"/>
        </w:rPr>
        <w:lastRenderedPageBreak/>
        <w:t>у кого-то он неустанно горит (Наташа Ростова), колеблемый свет Маши. Так же 2 ипостаси: жизнь физическая, как у «мертвых» персонажей, чья безнравственность лишает мир внутри необходимой гармонии, и жизнь «души», это о героях первого типа, о них будут помнить и после смерти.</w:t>
      </w:r>
    </w:p>
    <w:p w14:paraId="188A9007" w14:textId="77777777" w:rsidR="007D4847" w:rsidRPr="007D4847" w:rsidRDefault="007D4847" w:rsidP="007220F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Любимый герой Толстого</w:t>
      </w:r>
    </w:p>
    <w:p w14:paraId="16C411D2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 xml:space="preserve">В романе явственно чувствуется авторская симпатия и антипатия автора к героям. Что касается </w:t>
      </w:r>
      <w:r w:rsidRPr="00FC424B">
        <w:rPr>
          <w:rFonts w:ascii="Times New Roman" w:hAnsi="Times New Roman" w:cs="Times New Roman"/>
          <w:b/>
          <w:sz w:val="24"/>
          <w:szCs w:val="24"/>
        </w:rPr>
        <w:t xml:space="preserve">женских образов, </w:t>
      </w:r>
      <w:r w:rsidRPr="007D4847">
        <w:rPr>
          <w:rFonts w:ascii="Times New Roman" w:hAnsi="Times New Roman" w:cs="Times New Roman"/>
          <w:sz w:val="24"/>
          <w:szCs w:val="24"/>
        </w:rPr>
        <w:t xml:space="preserve">свою любовь писатель отдает </w:t>
      </w:r>
      <w:r w:rsidRPr="00FC424B">
        <w:rPr>
          <w:rFonts w:ascii="Times New Roman" w:hAnsi="Times New Roman" w:cs="Times New Roman"/>
          <w:b/>
          <w:sz w:val="24"/>
          <w:szCs w:val="24"/>
        </w:rPr>
        <w:t>Наташе Ростовой и Марье Болконской</w:t>
      </w:r>
      <w:r w:rsidRPr="007D4847">
        <w:rPr>
          <w:rFonts w:ascii="Times New Roman" w:hAnsi="Times New Roman" w:cs="Times New Roman"/>
          <w:sz w:val="24"/>
          <w:szCs w:val="24"/>
        </w:rPr>
        <w:t>. Толстой ценил в девушках настоящее женское начало — преданность возлюбленному, умение оставаться всегда цветущей в глазах мужа, познание счастливого материнства и заботливость. Его героини готовы к самоотречению ради блага других.</w:t>
      </w:r>
    </w:p>
    <w:p w14:paraId="7AEC5E62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>Писатель очарован Наташей, героиня находит в себе силы жить даже после смерти Андрея, она направляет любовь на мать после гибели своего брата Пети, видя, как ей тяжело. Героиня перерождается, поняв, что жизнь не закончена, пока в ней есть светлое чувство к ближнему. Ростова проявляет патриотизм, без сомнений помогая раненым.</w:t>
      </w:r>
    </w:p>
    <w:p w14:paraId="58EDBF2D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 xml:space="preserve">Марья тоже находит счастье в помощи другим, в ощущении себя нужной кому-то. Болконская становится мамой для племянника </w:t>
      </w:r>
      <w:proofErr w:type="spellStart"/>
      <w:r w:rsidRPr="007D4847">
        <w:rPr>
          <w:rFonts w:ascii="Times New Roman" w:hAnsi="Times New Roman" w:cs="Times New Roman"/>
          <w:sz w:val="24"/>
          <w:szCs w:val="24"/>
        </w:rPr>
        <w:t>Николушки</w:t>
      </w:r>
      <w:proofErr w:type="spellEnd"/>
      <w:r w:rsidRPr="007D4847">
        <w:rPr>
          <w:rFonts w:ascii="Times New Roman" w:hAnsi="Times New Roman" w:cs="Times New Roman"/>
          <w:sz w:val="24"/>
          <w:szCs w:val="24"/>
        </w:rPr>
        <w:t>, забирая его под свое «крылышко». Она беспокоится за обычных мужиков, которым нечего кушать, пропуская проблему через себя, не понимает, как могут богатые не помочь бедным. В финальных главах книги Толстой заворожен своими героинями, которые повзрослели и обрели женское счастье.</w:t>
      </w:r>
    </w:p>
    <w:p w14:paraId="33CBF8A4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Любимыми мужскими образами</w:t>
      </w:r>
      <w:r w:rsidRPr="007D4847">
        <w:rPr>
          <w:rFonts w:ascii="Times New Roman" w:hAnsi="Times New Roman" w:cs="Times New Roman"/>
          <w:sz w:val="24"/>
          <w:szCs w:val="24"/>
        </w:rPr>
        <w:t xml:space="preserve"> писателя стали Пьер и Андрея Болконский. Безухов впервые представляется перед читателем неуклюжим, полным, невысокого роста юношей, который появляется в гостиной Анны Шерер. Несмотря на смешную нелепую внешность, Пьер умен, но единственный человек, который его принимает таким, какой он есть – Болконский. Князь смел и суров, его отвага и честь пригождаются на поле боя. Оба мужчины рискуют жизнью, чтобы спасти родину. Оба мечутся в поиске себя.</w:t>
      </w:r>
    </w:p>
    <w:p w14:paraId="330E7682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>Конечно, Л.Н. Толстой сводит своих любимых героев, только в случае Андрея и Наташи счастье недолговечно, Болконский погибает молодым, а Наташа с Пьером обретают семейное счастье. Марья и Николай тоже нашли гармонию в обществе друг друга.</w:t>
      </w:r>
    </w:p>
    <w:p w14:paraId="4CE52547" w14:textId="77777777" w:rsidR="007D4847" w:rsidRPr="007D4847" w:rsidRDefault="007D4847" w:rsidP="007220F8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Основные проблемы</w:t>
      </w:r>
    </w:p>
    <w:p w14:paraId="0DD3FCA6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Проблема поиска настоящей жизни</w:t>
      </w:r>
      <w:r w:rsidRPr="007D4847">
        <w:rPr>
          <w:rFonts w:ascii="Times New Roman" w:hAnsi="Times New Roman" w:cs="Times New Roman"/>
          <w:sz w:val="24"/>
          <w:szCs w:val="24"/>
        </w:rPr>
        <w:t>. Возьмем в пример Андрея Болконского. Он мечтал о признании и славе, а самый верный способ заработать авторитет и обожание – военные подвиги. Андрей строил планы о собственноручном спасении армии. Картины баталий и побед виделись Болконскому постоянно, но он получает ранение и едет домой. Тут на глазах Андрея умирает жена, полностью пошатнув внутренний мир князя, тогда он осознает —  е нет никакой радости в убийствах и страданиях народа. Не стоит этого карьера. Поиски себя продолжаются, ведь изначальный смысл жизни утрачен. Проблема в том, что сложно его обрести.</w:t>
      </w:r>
    </w:p>
    <w:p w14:paraId="18901658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Проблема счастья</w:t>
      </w:r>
      <w:r w:rsidRPr="007D4847">
        <w:rPr>
          <w:rFonts w:ascii="Times New Roman" w:hAnsi="Times New Roman" w:cs="Times New Roman"/>
          <w:sz w:val="24"/>
          <w:szCs w:val="24"/>
        </w:rPr>
        <w:t xml:space="preserve">. Возьмем Пьера, которого отрывают от пустого общества Элен и война. В порочной женщине он вскоре разочаровывается, иллюзорное счастье обмануло его. Безухов, как и его друг, Болконский, старается найти призвание в борьбе и подобно Андрею оставляет эти поиски. Пьер не был рожден для поля брани. Как видно, любые попытки найти блаженство и гармонию оборачиваются крахом надежд. В итоге, герой возвращается к прежней жизни и находит себя в тихой семейной гавани, но, </w:t>
      </w:r>
      <w:proofErr w:type="gramStart"/>
      <w:r w:rsidRPr="007D4847">
        <w:rPr>
          <w:rFonts w:ascii="Times New Roman" w:hAnsi="Times New Roman" w:cs="Times New Roman"/>
          <w:sz w:val="24"/>
          <w:szCs w:val="24"/>
        </w:rPr>
        <w:t>лишь  пробираясь</w:t>
      </w:r>
      <w:proofErr w:type="gramEnd"/>
      <w:r w:rsidRPr="007D4847">
        <w:rPr>
          <w:rFonts w:ascii="Times New Roman" w:hAnsi="Times New Roman" w:cs="Times New Roman"/>
          <w:sz w:val="24"/>
          <w:szCs w:val="24"/>
        </w:rPr>
        <w:t xml:space="preserve"> через тернии, он обрел свою звезду.</w:t>
      </w:r>
    </w:p>
    <w:p w14:paraId="6AB5DD9F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Проблема народа и великого человека</w:t>
      </w:r>
      <w:r w:rsidRPr="007D4847">
        <w:rPr>
          <w:rFonts w:ascii="Times New Roman" w:hAnsi="Times New Roman" w:cs="Times New Roman"/>
          <w:sz w:val="24"/>
          <w:szCs w:val="24"/>
        </w:rPr>
        <w:t>. В романе-эпопее явственно выражается мысль о главнокомандующих, неразрывных с народом. Великий человек должен разделять мнение своих солдат, жить такими же принципами и идеалами. Ни один генерал или царь не получил бы своей славы, если бы ему эту славу на «блюдечке» не преподнесли солдаты, в которых и заключается главная сила. Но многие правители ее не берегут, а презирают, и такого быть не должно, ведь несправедливость больно ранит людей, даже больнее, чем пули. Народная война в событиях 1812 года показана на стороне русских. Кутузов бережет солдат, ради них жертвует Москвой. Они чувствуют это, мобилизуют крестьян и разворачивают партизанскую борьбу, которая доканывает врага и окончательно его изгоняет.</w:t>
      </w:r>
    </w:p>
    <w:p w14:paraId="5E040AAE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lastRenderedPageBreak/>
        <w:t>Проблема истинного и ложного патриотизма</w:t>
      </w:r>
      <w:r w:rsidRPr="007D4847">
        <w:rPr>
          <w:rFonts w:ascii="Times New Roman" w:hAnsi="Times New Roman" w:cs="Times New Roman"/>
          <w:sz w:val="24"/>
          <w:szCs w:val="24"/>
        </w:rPr>
        <w:t>. Конечно, патриотизм раскрывается через образы русских солдат, описание героизма народа в главных сражениях. Ложный же патриотизм в романе представлен в лице графа Растопчина. Он распространяет по Москве нелепые бумажки, а после спасается от гнева людей тем, что отправляет на верную гибель сына Верещагина. На эту тему у нас написана статья, называется «Истинное и ложное в романе Война и мир».</w:t>
      </w:r>
    </w:p>
    <w:p w14:paraId="5C1AA0F5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В чем смысл книги?</w:t>
      </w:r>
    </w:p>
    <w:p w14:paraId="049DB87D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>Об истинном смысле романа-эпопеи говорит сам писатель в строках о величии. Толстой считает, что величия нет там, где отсутствует простота души, добрые намерения и чувство справедливости.</w:t>
      </w:r>
    </w:p>
    <w:p w14:paraId="31BB52F3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>Л.Н. Толстой выразил величие через народ. В изображениях картин-сражений обычный солдат проявляет небывалую храбрость, что вызывает гордость. Даже самые боязливые пробудили в себе чувство патриотизма, которое, как неведомая и неистовая сила, принесла победу русской армии. Писатель объявляет протест ложному величию. Когда на весы ставятся образы Кутузова и Наполеона, последний остается взлетает вверх: его слава легковесна, так как имеет очень хлипкие основания. Образ Кутузова — «народный», никто еще из полководцев не был так приближен к простому люду.  Наполеон же лишь пожинает плоды известности, недаром, когда Болконский раненный лежит на поле Аустерлица, автор его глазами показывает Бонапарта, как муху в этом огромном мире. Лев Николаевич задает новую тенденцию героического характера. Им становится «народный избранник».</w:t>
      </w:r>
    </w:p>
    <w:p w14:paraId="7A6A0F50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>Открытая душа, патриотизм и чувство справедливости победили не только в войне 1812 года, но и в жизни: герои, которые руководствовались моральными постулатами и голосом своего сердца, стали счастливыми.</w:t>
      </w:r>
    </w:p>
    <w:p w14:paraId="51DA6480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Мысль народная</w:t>
      </w:r>
    </w:p>
    <w:p w14:paraId="424E66D4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 xml:space="preserve">Она является центральной линией романа. Как мы помним из выше написанного, Л.Н. Толстой отказался от общепринятых исторических источников, положив в основу «Войны и мира» мемуары, записки, письма фрейлин и генералов. Писателя не интересовал ход войны в целом. Отдельно взятые личности, фрагменты – вот, что нужно было автору. Каждый человек имел свое место и значение в этой книге, как детали </w:t>
      </w:r>
      <w:proofErr w:type="spellStart"/>
      <w:r w:rsidRPr="007D4847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7D4847">
        <w:rPr>
          <w:rFonts w:ascii="Times New Roman" w:hAnsi="Times New Roman" w:cs="Times New Roman"/>
          <w:sz w:val="24"/>
          <w:szCs w:val="24"/>
        </w:rPr>
        <w:t>, которые, собравшись правильно, откроют прекрасную картину – силу народного единства.</w:t>
      </w:r>
    </w:p>
    <w:p w14:paraId="54CBB52C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>Существует поговорка «один в поле не воин» — так считает и писатель, так как воля к победе одного человека несравнима с волей к победе целого народа. Именно руками обыкновенных людей, с чистым сердцем и непоколебимой волей, вершатся великие дела. Не правитель и не император, а народ строит историю. Этот тезис мы доказали в сочинении на тему: Мысль народная в романе «Война и мир».</w:t>
      </w:r>
    </w:p>
    <w:p w14:paraId="25F230E1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>Отечественная война изменила что-то внутри каждого из персонажей романа, каждый сделал свой маленький вклад в победу. Князь Андрей верит в русскую армию и достойно сражается, Пьер хочет разрушить французские ряды из самого их сердца – убийством Наполеона, Наташа Ростова без промедлений отдает подводы покалеченным солдатам, Петя отважно бьется в партизанских отрядах.</w:t>
      </w:r>
    </w:p>
    <w:p w14:paraId="5749DDB0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>Народная воля к победе явственно чувствуется в сценах Бородинского сражения, битвы за Смоленск, партизанской схватки с французами. Последняя особенно памятна для романа, потому что в партизанских движениях бились добровольцы, выходцы из обычного крестьянского сословия – отряды Денисова и Долохова олицетворяют движение всей нации, когда «и стар и млад» встал на защиту своей родины. Позднее их назовут «дубиной народной войны».</w:t>
      </w:r>
    </w:p>
    <w:p w14:paraId="47CA7A62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D4847">
        <w:rPr>
          <w:rFonts w:ascii="Times New Roman" w:hAnsi="Times New Roman" w:cs="Times New Roman"/>
          <w:b/>
          <w:sz w:val="24"/>
          <w:szCs w:val="24"/>
        </w:rPr>
        <w:t>Война 1812 года в романе Толстого</w:t>
      </w:r>
    </w:p>
    <w:p w14:paraId="3DC5EC73" w14:textId="77777777" w:rsidR="007D4847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>О войне 1812 года, как о переломном моменте жизней всех героев романа «Войны и мира», была сказано неоднократно выше. О том, что выиграна она народом, тоже было сказано. Давайте рассмотрим вопрос с точки зрения истории. Л.Н. Толстой рисует 2 образа: Кутузов и Наполеон. Конечно, оба образа рисуются глазами выходца из народа. Известно, что характер Бонапарта был досконально описан в романе только после того, как писатель удостоверился в справедливой победе русской армии. Автор не понимал красоты войны, он был ее противником, и устами своих героев Андрея  Болконского и Пьера Безухова он говорит о бессмысленности самой ее идеи.</w:t>
      </w:r>
    </w:p>
    <w:p w14:paraId="6D0CD25D" w14:textId="77777777" w:rsidR="000C24E2" w:rsidRPr="007D4847" w:rsidRDefault="007D4847" w:rsidP="007220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>Отечественная война была национально-освободительной. Особое место она заняла на страницах 3 и 4 томов.</w:t>
      </w:r>
      <w:bookmarkEnd w:id="1"/>
    </w:p>
    <w:sectPr w:rsidR="000C24E2" w:rsidRPr="007D4847" w:rsidSect="007D484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7766"/>
    <w:multiLevelType w:val="hybridMultilevel"/>
    <w:tmpl w:val="D3D63C16"/>
    <w:lvl w:ilvl="0" w:tplc="0C9407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524"/>
    <w:rsid w:val="000C24E2"/>
    <w:rsid w:val="00621F95"/>
    <w:rsid w:val="007220F8"/>
    <w:rsid w:val="007C1524"/>
    <w:rsid w:val="007D4847"/>
    <w:rsid w:val="00A438B1"/>
    <w:rsid w:val="00A70620"/>
    <w:rsid w:val="00B26FF0"/>
    <w:rsid w:val="00EB52C3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EAD6"/>
  <w15:docId w15:val="{345313A0-71EC-42C2-8C74-0DA5F1BE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Lenovo</cp:lastModifiedBy>
  <cp:revision>6</cp:revision>
  <dcterms:created xsi:type="dcterms:W3CDTF">2020-11-15T13:11:00Z</dcterms:created>
  <dcterms:modified xsi:type="dcterms:W3CDTF">2020-11-17T05:50:00Z</dcterms:modified>
</cp:coreProperties>
</file>