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74" w:rsidRPr="00BF4F74" w:rsidRDefault="00BF4F74" w:rsidP="00BF4F74">
      <w:pPr>
        <w:spacing w:after="0"/>
        <w:ind w:firstLine="567"/>
        <w:rPr>
          <w:rFonts w:ascii="Times New Roman" w:hAnsi="Times New Roman" w:cs="Times New Roman"/>
          <w:b/>
          <w:sz w:val="24"/>
          <w:szCs w:val="24"/>
        </w:rPr>
      </w:pPr>
      <w:r>
        <w:rPr>
          <w:rFonts w:ascii="Times New Roman" w:hAnsi="Times New Roman" w:cs="Times New Roman"/>
          <w:b/>
          <w:sz w:val="24"/>
          <w:szCs w:val="24"/>
        </w:rPr>
        <w:t>Литература</w:t>
      </w:r>
      <w:r w:rsidRPr="00BF4F74">
        <w:rPr>
          <w:rFonts w:ascii="Times New Roman" w:hAnsi="Times New Roman" w:cs="Times New Roman"/>
          <w:b/>
          <w:sz w:val="24"/>
          <w:szCs w:val="24"/>
        </w:rPr>
        <w:t xml:space="preserve">          неделя  с </w:t>
      </w:r>
      <w:r>
        <w:rPr>
          <w:rFonts w:ascii="Times New Roman" w:hAnsi="Times New Roman" w:cs="Times New Roman"/>
          <w:b/>
          <w:sz w:val="24"/>
          <w:szCs w:val="24"/>
        </w:rPr>
        <w:t>23</w:t>
      </w:r>
      <w:r w:rsidRPr="00BF4F74">
        <w:rPr>
          <w:rFonts w:ascii="Times New Roman" w:hAnsi="Times New Roman" w:cs="Times New Roman"/>
          <w:b/>
          <w:sz w:val="24"/>
          <w:szCs w:val="24"/>
        </w:rPr>
        <w:t>.11.2020  по 2</w:t>
      </w:r>
      <w:r>
        <w:rPr>
          <w:rFonts w:ascii="Times New Roman" w:hAnsi="Times New Roman" w:cs="Times New Roman"/>
          <w:b/>
          <w:sz w:val="24"/>
          <w:szCs w:val="24"/>
        </w:rPr>
        <w:t>7</w:t>
      </w:r>
      <w:r w:rsidRPr="00BF4F74">
        <w:rPr>
          <w:rFonts w:ascii="Times New Roman" w:hAnsi="Times New Roman" w:cs="Times New Roman"/>
          <w:b/>
          <w:sz w:val="24"/>
          <w:szCs w:val="24"/>
        </w:rPr>
        <w:t xml:space="preserve"> .11.2020</w:t>
      </w:r>
    </w:p>
    <w:p w:rsidR="00BF4F74" w:rsidRPr="00BF4F74" w:rsidRDefault="00BF4F74" w:rsidP="00BF4F74">
      <w:pPr>
        <w:spacing w:after="0"/>
        <w:ind w:firstLine="567"/>
        <w:rPr>
          <w:rFonts w:ascii="Times New Roman" w:hAnsi="Times New Roman" w:cs="Times New Roman"/>
          <w:b/>
          <w:sz w:val="24"/>
          <w:szCs w:val="24"/>
        </w:rPr>
      </w:pPr>
    </w:p>
    <w:p w:rsidR="00BF4F74" w:rsidRPr="00BF4F74" w:rsidRDefault="00BF4F74" w:rsidP="00BF4F74">
      <w:pPr>
        <w:spacing w:after="0"/>
        <w:ind w:firstLine="567"/>
        <w:rPr>
          <w:rFonts w:ascii="Times New Roman" w:hAnsi="Times New Roman" w:cs="Times New Roman"/>
          <w:b/>
          <w:sz w:val="24"/>
          <w:szCs w:val="24"/>
        </w:rPr>
      </w:pPr>
      <w:r w:rsidRPr="00BF4F74">
        <w:rPr>
          <w:rFonts w:ascii="Times New Roman" w:hAnsi="Times New Roman" w:cs="Times New Roman"/>
          <w:b/>
          <w:sz w:val="24"/>
          <w:szCs w:val="24"/>
        </w:rPr>
        <w:t xml:space="preserve">Задание для студентов на </w:t>
      </w:r>
      <w:r>
        <w:rPr>
          <w:rFonts w:ascii="Times New Roman" w:hAnsi="Times New Roman" w:cs="Times New Roman"/>
          <w:b/>
          <w:sz w:val="24"/>
          <w:szCs w:val="24"/>
        </w:rPr>
        <w:t>23</w:t>
      </w:r>
      <w:r w:rsidRPr="00BF4F74">
        <w:rPr>
          <w:rFonts w:ascii="Times New Roman" w:hAnsi="Times New Roman" w:cs="Times New Roman"/>
          <w:b/>
          <w:sz w:val="24"/>
          <w:szCs w:val="24"/>
        </w:rPr>
        <w:t xml:space="preserve"> ноября 2020:</w:t>
      </w:r>
    </w:p>
    <w:p w:rsidR="00BF4F74" w:rsidRPr="00BF4F74" w:rsidRDefault="00BF4F74" w:rsidP="00BF4F74">
      <w:pPr>
        <w:pStyle w:val="a3"/>
        <w:numPr>
          <w:ilvl w:val="0"/>
          <w:numId w:val="1"/>
        </w:numPr>
        <w:spacing w:after="0"/>
        <w:rPr>
          <w:rFonts w:ascii="Times New Roman" w:hAnsi="Times New Roman" w:cs="Times New Roman"/>
          <w:b/>
          <w:sz w:val="24"/>
          <w:szCs w:val="24"/>
        </w:rPr>
      </w:pPr>
      <w:r w:rsidRPr="00BF4F74">
        <w:rPr>
          <w:rFonts w:ascii="Times New Roman" w:hAnsi="Times New Roman" w:cs="Times New Roman"/>
          <w:b/>
          <w:sz w:val="24"/>
          <w:szCs w:val="24"/>
        </w:rPr>
        <w:t>Законспектировать лекцию, подготовиться к устному пересказу.</w:t>
      </w:r>
    </w:p>
    <w:p w:rsidR="00BF4F74" w:rsidRDefault="00BF4F74" w:rsidP="00BF4F74">
      <w:pPr>
        <w:pStyle w:val="a3"/>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Читать роман «Война и мир»</w:t>
      </w:r>
    </w:p>
    <w:p w:rsidR="00BF4F74" w:rsidRDefault="00BF4F74" w:rsidP="00BF4F74">
      <w:pPr>
        <w:pStyle w:val="a3"/>
        <w:spacing w:after="0"/>
        <w:ind w:left="1407"/>
        <w:rPr>
          <w:rFonts w:ascii="Times New Roman" w:hAnsi="Times New Roman" w:cs="Times New Roman"/>
          <w:b/>
          <w:sz w:val="24"/>
          <w:szCs w:val="24"/>
        </w:rPr>
      </w:pPr>
    </w:p>
    <w:p w:rsidR="00F02888" w:rsidRPr="00BF4F74" w:rsidRDefault="00F02888" w:rsidP="00BF4F74">
      <w:pPr>
        <w:pStyle w:val="a3"/>
        <w:spacing w:after="0"/>
        <w:ind w:left="1407"/>
        <w:rPr>
          <w:rFonts w:ascii="Times New Roman" w:hAnsi="Times New Roman" w:cs="Times New Roman"/>
          <w:b/>
          <w:sz w:val="24"/>
          <w:szCs w:val="24"/>
        </w:rPr>
      </w:pPr>
      <w:r w:rsidRPr="00BF4F74">
        <w:rPr>
          <w:rFonts w:ascii="Times New Roman" w:hAnsi="Times New Roman" w:cs="Times New Roman"/>
          <w:b/>
          <w:sz w:val="24"/>
          <w:szCs w:val="24"/>
        </w:rPr>
        <w:t>История создания романа-эпопеи «Война и мир» Л.Н. Толстого</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ab/>
        <w:t>В 50-х годах 19 столетия у Льва Николаевича возникла идея написать повесть о декабристе, вернувшимся вместе со своим семейством из Сибири. Эта задумка настолько увлекла писателя, что он стал все глубже проникать во внутренний мир своего героя, искать мотивы тех или иных его поступков, докапываться до истины. В результате возникла необходимость описать всю жизнь героя, начиная с ранней молодости. Так временные рамки произведения были смещены почти на полвека назад, и сюжетная линия взяла свой отчет с 1805 года.</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Неудивительно, что столь глубокое погружение в жизнь главного героя потребовало расширения и значительного увеличения главных и второстепенных героев.</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«Три поры» – таковым было рабочее название произведения. По замыслу Толстого, первая часть или пора описывала жизнь молодых декабристов, вторая – восстание декабристов, а третья – их амнистию и возвращение из многолетней ссылки домой. В конечном итоге Лев Николаевич решил направить все свои силы на описание первой поры, поскольку даже этот временной промежуток потребовал от него колоссальных усилий и времени. Так, вместо обычной повести писателем был создан монументальный труд, настоящая эпопея, которой не было аналогов во всей мировой литературе.</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История создания «Войны и мира», занявшая у Толстого почти 7 лет, явила собой пример не только кропотливой работы над характерами героев и их взаимоотношениями, но и полного погружения в историю России. Толстой самым тщательным образом изучал мемуары участников и свидетелей наполеоновских войн, а для описания сцены Бородинского сражения некоторое время провел в Бородино, где лично собирал достоверную информацию.</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На протяжении всей работы над романом, Лев Николаевич с большой долей критики относился к проделанной работе. Так, в стремлении создать достойное внимания произведение, им было написано 15 различных вариаций начала романа.</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 xml:space="preserve">Перед публикацией автор переименовал свое произведение. Смысл названия «Война и мир» заключается в том, что автор на примере не только разных персонажей, но и разных социальных слоев общества хотел показать контраст между мирной жизнью и тем, как она изменилась в годы войны.            </w:t>
      </w:r>
    </w:p>
    <w:p w:rsidR="00F02888" w:rsidRPr="00D84D88" w:rsidRDefault="00F02888" w:rsidP="00F02888">
      <w:pPr>
        <w:spacing w:after="0"/>
        <w:ind w:firstLine="567"/>
        <w:rPr>
          <w:rFonts w:ascii="Times New Roman" w:hAnsi="Times New Roman" w:cs="Times New Roman"/>
          <w:b/>
          <w:sz w:val="24"/>
          <w:szCs w:val="24"/>
        </w:rPr>
      </w:pPr>
      <w:r w:rsidRPr="00D84D88">
        <w:rPr>
          <w:rFonts w:ascii="Times New Roman" w:hAnsi="Times New Roman" w:cs="Times New Roman"/>
          <w:b/>
          <w:sz w:val="24"/>
          <w:szCs w:val="24"/>
        </w:rPr>
        <w:t>Тема</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Среди множества тем, освещенных автором в романе, одной из важнейших является историческая судьба всего русского народа в период военного лихолетья.  Лев Николаевич всегда критиковал любые войны, поскольку в дальнейшем они становились причиной серьезных проблем в социуме.</w:t>
      </w:r>
    </w:p>
    <w:p w:rsidR="00F02888" w:rsidRPr="00F02888" w:rsidRDefault="00F02888" w:rsidP="00F02888">
      <w:pPr>
        <w:spacing w:after="0"/>
        <w:ind w:firstLine="567"/>
        <w:rPr>
          <w:rFonts w:ascii="Times New Roman" w:hAnsi="Times New Roman" w:cs="Times New Roman"/>
          <w:sz w:val="24"/>
          <w:szCs w:val="24"/>
        </w:rPr>
      </w:pPr>
      <w:proofErr w:type="gramStart"/>
      <w:r w:rsidRPr="00F02888">
        <w:rPr>
          <w:rFonts w:ascii="Times New Roman" w:hAnsi="Times New Roman" w:cs="Times New Roman"/>
          <w:sz w:val="24"/>
          <w:szCs w:val="24"/>
        </w:rPr>
        <w:t>Люди, оторванные от привычных занятий и вынужденные убивать себе подобных, навсегда меняли свое мировоззрение.</w:t>
      </w:r>
      <w:proofErr w:type="gramEnd"/>
      <w:r w:rsidRPr="00F02888">
        <w:rPr>
          <w:rFonts w:ascii="Times New Roman" w:hAnsi="Times New Roman" w:cs="Times New Roman"/>
          <w:sz w:val="24"/>
          <w:szCs w:val="24"/>
        </w:rPr>
        <w:t xml:space="preserve"> Как следствие, всей нации наносился огромный, непоправимый нравственный ущерб.</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ab/>
        <w:t>Военные действия стали прекрасным фоном для развития такой животрепещущей темы как истинный и ложный патриотизм. Война 1812 года имела огромное значение в объединении всей нации в общем патриотическом порыве – изгнать врага со своей земли. В этом были солидарны и многие представители дворянства и простой народ. Все герои романа, так или иначе, прошли проверку 1812 годом, и получили нравственную оценку своих действий.</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Все свои чаяния и надежды Лев Николаевич вложил в основную мысль произведения – каждый человек должен жить интересами своего народа, стремиться к истинной гармонии, позабыв о жажде наживы или карьерных амбициях. Любовь к родине, добрые помыслы, единение с народом – то, чему учит произведение.</w:t>
      </w:r>
    </w:p>
    <w:p w:rsidR="00F02888" w:rsidRPr="00F02888" w:rsidRDefault="00F02888" w:rsidP="00F02888">
      <w:pPr>
        <w:spacing w:after="0"/>
        <w:ind w:firstLine="567"/>
        <w:rPr>
          <w:rFonts w:ascii="Times New Roman" w:hAnsi="Times New Roman" w:cs="Times New Roman"/>
          <w:sz w:val="24"/>
          <w:szCs w:val="24"/>
        </w:rPr>
      </w:pPr>
      <w:r w:rsidRPr="00D84D88">
        <w:rPr>
          <w:rFonts w:ascii="Times New Roman" w:hAnsi="Times New Roman" w:cs="Times New Roman"/>
          <w:b/>
          <w:sz w:val="24"/>
          <w:szCs w:val="24"/>
        </w:rPr>
        <w:lastRenderedPageBreak/>
        <w:t>Смысл романа</w:t>
      </w:r>
      <w:r w:rsidRPr="00F02888">
        <w:rPr>
          <w:rFonts w:ascii="Times New Roman" w:hAnsi="Times New Roman" w:cs="Times New Roman"/>
          <w:sz w:val="24"/>
          <w:szCs w:val="24"/>
        </w:rPr>
        <w:t xml:space="preserve"> заключается в «народности», поскольку именно народ есть движущая сила и величие нации.</w:t>
      </w:r>
    </w:p>
    <w:p w:rsidR="00F02888" w:rsidRPr="00D84D88" w:rsidRDefault="00F02888" w:rsidP="00F02888">
      <w:pPr>
        <w:spacing w:after="0"/>
        <w:ind w:firstLine="567"/>
        <w:rPr>
          <w:rFonts w:ascii="Times New Roman" w:hAnsi="Times New Roman" w:cs="Times New Roman"/>
          <w:b/>
          <w:sz w:val="24"/>
          <w:szCs w:val="24"/>
        </w:rPr>
      </w:pPr>
      <w:r w:rsidRPr="00D84D88">
        <w:rPr>
          <w:rFonts w:ascii="Times New Roman" w:hAnsi="Times New Roman" w:cs="Times New Roman"/>
          <w:b/>
          <w:sz w:val="24"/>
          <w:szCs w:val="24"/>
        </w:rPr>
        <w:t>Композиция</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Проводя в романе «Война и мир» анализ произведения, необходимо отметить сложность и многоступенчатость его композиционного построения. Не только роман, но даже каждый том и каждая глава имеют собственную кульминацию и развязку. В книге теснейшим образом переплетены главные сюжетные линии, многие персонажи и эпизоды противопоставлены друг другу.</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Произведение состоит из 4 томов и эпилога, и каждой из частей книги соответствует определенный временной промежуток.</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1 том (1805 год) – описание войны и главных героев, наполненных честолюбивыми мечтами.</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2 том (1806-1811 год) – отображение проблем и сложных жизненных ситуаций, в которых оказался каждый из героев романа.</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3 том (1812 год) – полностью посвящен войне 1812 года.</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4 том (1812-1813 годы) – наступление долгожданного мира, с приходом которого происходит прозрение главных героев.</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Эпилог (18120 год) – повествование о дальнейшей судьбе центральных персонажей.</w:t>
      </w:r>
    </w:p>
    <w:p w:rsidR="00F02888" w:rsidRPr="00D84D88" w:rsidRDefault="00F02888" w:rsidP="00F02888">
      <w:pPr>
        <w:spacing w:after="0"/>
        <w:ind w:firstLine="567"/>
        <w:rPr>
          <w:rFonts w:ascii="Times New Roman" w:hAnsi="Times New Roman" w:cs="Times New Roman"/>
          <w:b/>
          <w:sz w:val="24"/>
          <w:szCs w:val="24"/>
        </w:rPr>
      </w:pPr>
      <w:r w:rsidRPr="00D84D88">
        <w:rPr>
          <w:rFonts w:ascii="Times New Roman" w:hAnsi="Times New Roman" w:cs="Times New Roman"/>
          <w:b/>
          <w:sz w:val="24"/>
          <w:szCs w:val="24"/>
        </w:rPr>
        <w:t>Жанр</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Определить жанр «Войны и мира» достаточно просто – это роман-эпопея. Главными его отличиями от других литературных жанров является большой объем произведения, масштаб отображаемых событий и рассматриваемой проблематики.</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В жанровом отношении «Война и мир» представляет собой очень сложное произведение, поскольку в нем присутствуют характерные черты исторического, социально-бытового, философского, батального романов, а также мемуаров, хроник.</w:t>
      </w:r>
    </w:p>
    <w:p w:rsidR="00F02888" w:rsidRPr="00F02888" w:rsidRDefault="00F02888" w:rsidP="00F02888">
      <w:pPr>
        <w:spacing w:after="0"/>
        <w:ind w:firstLine="567"/>
        <w:rPr>
          <w:rFonts w:ascii="Times New Roman" w:hAnsi="Times New Roman" w:cs="Times New Roman"/>
          <w:sz w:val="24"/>
          <w:szCs w:val="24"/>
        </w:rPr>
      </w:pPr>
      <w:r w:rsidRPr="00F02888">
        <w:rPr>
          <w:rFonts w:ascii="Times New Roman" w:hAnsi="Times New Roman" w:cs="Times New Roman"/>
          <w:sz w:val="24"/>
          <w:szCs w:val="24"/>
        </w:rPr>
        <w:t>Поскольку в романе задействовано много исторических лиц и даны описания реальных исторических событий, роман принято относить к литературному направлению реализм.</w:t>
      </w:r>
    </w:p>
    <w:p w:rsidR="00F02888" w:rsidRPr="00F02888" w:rsidRDefault="00F02888" w:rsidP="00F02888">
      <w:pPr>
        <w:spacing w:after="0"/>
        <w:ind w:firstLine="567"/>
        <w:rPr>
          <w:rFonts w:ascii="Times New Roman" w:hAnsi="Times New Roman" w:cs="Times New Roman"/>
          <w:sz w:val="24"/>
          <w:szCs w:val="24"/>
        </w:rPr>
      </w:pPr>
      <w:bookmarkStart w:id="0" w:name="_GoBack"/>
      <w:bookmarkEnd w:id="0"/>
    </w:p>
    <w:sectPr w:rsidR="00F02888" w:rsidRPr="00F02888" w:rsidSect="00F02888">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6C02"/>
    <w:multiLevelType w:val="hybridMultilevel"/>
    <w:tmpl w:val="3BEC2988"/>
    <w:lvl w:ilvl="0" w:tplc="47C8291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0"/>
    <w:rsid w:val="00097AB0"/>
    <w:rsid w:val="002733A2"/>
    <w:rsid w:val="009544A6"/>
    <w:rsid w:val="00BF4F74"/>
    <w:rsid w:val="00D84D88"/>
    <w:rsid w:val="00F0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4442</Characters>
  <Application>Microsoft Office Word</Application>
  <DocSecurity>0</DocSecurity>
  <Lines>37</Lines>
  <Paragraphs>10</Paragraphs>
  <ScaleCrop>false</ScaleCrop>
  <Company>SPecialiST RePack</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4444</dc:creator>
  <cp:keywords/>
  <dc:description/>
  <cp:lastModifiedBy>4444</cp:lastModifiedBy>
  <cp:revision>6</cp:revision>
  <dcterms:created xsi:type="dcterms:W3CDTF">2020-11-15T12:58:00Z</dcterms:created>
  <dcterms:modified xsi:type="dcterms:W3CDTF">2020-11-15T13:52:00Z</dcterms:modified>
</cp:coreProperties>
</file>