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D9D9" w14:textId="5BCCC43F" w:rsidR="00F5364D" w:rsidRPr="00D02A0F" w:rsidRDefault="00F5364D" w:rsidP="00F5364D">
      <w:pPr>
        <w:shd w:val="clear" w:color="auto" w:fill="FCFCFC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bdr w:val="none" w:sz="0" w:space="0" w:color="auto" w:frame="1"/>
          <w:lang w:eastAsia="ru-RU"/>
        </w:rPr>
      </w:pPr>
      <w:r w:rsidRPr="00D02A0F">
        <w:rPr>
          <w:rFonts w:ascii="Times New Roman" w:eastAsia="Times New Roman" w:hAnsi="Times New Roman" w:cs="Times New Roman"/>
          <w:color w:val="4472C4" w:themeColor="accent1"/>
          <w:sz w:val="28"/>
          <w:szCs w:val="28"/>
          <w:bdr w:val="none" w:sz="0" w:space="0" w:color="auto" w:frame="1"/>
          <w:lang w:eastAsia="ru-RU"/>
        </w:rPr>
        <w:t>Лекция</w:t>
      </w:r>
    </w:p>
    <w:p w14:paraId="48B56BC6" w14:textId="77777777" w:rsidR="00F5364D" w:rsidRPr="00D02A0F" w:rsidRDefault="00F5364D" w:rsidP="00F5364D">
      <w:pPr>
        <w:shd w:val="clear" w:color="auto" w:fill="FCFCFC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bdr w:val="none" w:sz="0" w:space="0" w:color="auto" w:frame="1"/>
          <w:lang w:eastAsia="ru-RU"/>
        </w:rPr>
      </w:pPr>
    </w:p>
    <w:p w14:paraId="05ED3CB3" w14:textId="59918AB7" w:rsidR="00F5364D" w:rsidRPr="00D02A0F" w:rsidRDefault="00F5364D" w:rsidP="00F5364D">
      <w:pPr>
        <w:shd w:val="clear" w:color="auto" w:fill="FCFCFC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proofErr w:type="spellStart"/>
      <w:proofErr w:type="gramStart"/>
      <w:r w:rsidRPr="00D02A0F">
        <w:rPr>
          <w:rFonts w:ascii="Times New Roman" w:eastAsia="Times New Roman" w:hAnsi="Times New Roman" w:cs="Times New Roman"/>
          <w:color w:val="4472C4" w:themeColor="accent1"/>
          <w:sz w:val="28"/>
          <w:szCs w:val="28"/>
          <w:bdr w:val="none" w:sz="0" w:space="0" w:color="auto" w:frame="1"/>
          <w:lang w:eastAsia="ru-RU"/>
        </w:rPr>
        <w:t>Тема:</w:t>
      </w:r>
      <w:r w:rsidRPr="00F5364D">
        <w:rPr>
          <w:rFonts w:ascii="Times" w:eastAsia="Times New Roman" w:hAnsi="Times" w:cs="Times"/>
          <w:color w:val="4472C4" w:themeColor="accent1"/>
          <w:sz w:val="27"/>
          <w:szCs w:val="27"/>
          <w:lang w:eastAsia="ru-RU"/>
        </w:rPr>
        <w:t>Первые</w:t>
      </w:r>
      <w:proofErr w:type="spellEnd"/>
      <w:proofErr w:type="gramEnd"/>
      <w:r w:rsidRPr="00F5364D">
        <w:rPr>
          <w:rFonts w:ascii="Times" w:eastAsia="Times New Roman" w:hAnsi="Times" w:cs="Times"/>
          <w:color w:val="4472C4" w:themeColor="accent1"/>
          <w:sz w:val="27"/>
          <w:szCs w:val="27"/>
          <w:lang w:eastAsia="ru-RU"/>
        </w:rPr>
        <w:t xml:space="preserve"> Романовы</w:t>
      </w:r>
      <w:r w:rsidRPr="00F5364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: усиление самодержавной власти.</w:t>
      </w:r>
    </w:p>
    <w:p w14:paraId="3F83628D" w14:textId="180D7641" w:rsidR="00F5364D" w:rsidRPr="00D02A0F" w:rsidRDefault="00F5364D" w:rsidP="00F5364D">
      <w:pPr>
        <w:shd w:val="clear" w:color="auto" w:fill="FCFCFC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D02A0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План:</w:t>
      </w:r>
    </w:p>
    <w:p w14:paraId="577E5741" w14:textId="30658C6B" w:rsidR="00F5364D" w:rsidRPr="00D02A0F" w:rsidRDefault="00F5364D" w:rsidP="00D02A0F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D02A0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1.Внутренняя политика.</w:t>
      </w:r>
    </w:p>
    <w:p w14:paraId="42C8C48E" w14:textId="3AC3C74E" w:rsidR="00F5364D" w:rsidRPr="00D02A0F" w:rsidRDefault="00F5364D" w:rsidP="00D02A0F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bookmarkStart w:id="0" w:name="_GoBack"/>
      <w:bookmarkEnd w:id="0"/>
      <w:r w:rsidRPr="00D02A0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2.Внешняя политика.</w:t>
      </w:r>
    </w:p>
    <w:p w14:paraId="03C1C991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793E5007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  <w:t>Внутренняя политика</w:t>
      </w:r>
    </w:p>
    <w:p w14:paraId="66D7EAD7" w14:textId="1F160D3E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Первым русским царем новой династии стал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Михаил Федорович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Романов (1613—1645). Ему было 16 лет. Большое влияние на решения юного Михаила оказывала мать молодого царя </w:t>
      </w:r>
      <w:r w:rsidRPr="00F5364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Марфа</w:t>
      </w:r>
      <w:r w:rsidRPr="00F5364D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 (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великая государыня). Отец молодого царя (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Филарет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 был в польском плену и вернулся из плена в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1619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году. Тогда же был провозглашен патриархом, получил титул «</w:t>
      </w:r>
      <w:r w:rsidRPr="00F5364D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великого государя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». Вплоть до своей смерти в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1633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году Филарет был фактическим правителем России. Сам царь Михаил был физически слабым человеком и часто болел.</w:t>
      </w:r>
    </w:p>
    <w:p w14:paraId="0459294E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За годы правления царя Михаила ликвидирована экономическая разруха. Земские соборы при нем созывались регулярно, царь нуждался в опоре на свой социальный слой. Была введена воеводская система власти на местах. Начали формироваться полки нового строя — предшественники регулярной армии.</w:t>
      </w:r>
    </w:p>
    <w:p w14:paraId="6B9237BA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Время правления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Алексея Михайловича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(Тишайшего) (1645— 1676) ознаменовалось народными восстаниями.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1648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г. — Соляной бунт. В </w:t>
      </w:r>
      <w:r w:rsidRPr="00F5364D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1649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г. введено новое законодательство (</w:t>
      </w:r>
      <w:r w:rsidRPr="00F5364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Соборное уложение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), ликвидировавшее белые слободы и окончательно прикрепившее крестьян к земле — окончательное оформление крепостного права. В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1656-1662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гг. проведена денежная реформа. В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1662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г. — Медный бунт.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1670-1671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гг. — восстание Степана Разина.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1668-1676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гг. — Соловецкое восстание.</w:t>
      </w:r>
    </w:p>
    <w:p w14:paraId="77EAF943" w14:textId="3C5E6511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При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Федоре Алексеевиче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(1676-1682) проведена общая перепись населения (1678), налоговая реформа (1679-1681). С 1679 г. все казенные 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сборы, местное управление перешло к воеводе. Проведена военно-окружная реформа (1680). С 1681 г. в армии ввели ротную систему. В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1682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г. отменено местничество.</w:t>
      </w:r>
    </w:p>
    <w:p w14:paraId="0C69792D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 1682 г. в результате восстания в Москве правителями становятся сыновья Алексея Михайловича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Иван V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от первой жены М. Милославской и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Петр I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от второй жены Н. Нарышкиной. Регентом при них была назначена сестра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Софья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(1682-1689).</w:t>
      </w:r>
    </w:p>
    <w:p w14:paraId="3A2CE70C" w14:textId="0C580928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  <w:t>Внешняя политика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</w:p>
    <w:p w14:paraId="67A883DC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Задачи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внешней политики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России в XVII в.: возвращение территорий, потерянных в Смутное время, достижение выхода к Балтийскому и Черному морям. Для решения этих задач были предприняты следующие меры:</w:t>
      </w:r>
    </w:p>
    <w:p w14:paraId="46D77A38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При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Михаиле Федоровиче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заключен </w:t>
      </w:r>
      <w:proofErr w:type="spellStart"/>
      <w:r w:rsidRPr="00F5364D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Столбовский</w:t>
      </w:r>
      <w:proofErr w:type="spellEnd"/>
      <w:r w:rsidRPr="00F5364D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 xml:space="preserve"> мир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(1617) — Швеция вернула России Новгородскую землю, но оставила за собой Ижору с берегами Невы и Финского залива. По </w:t>
      </w:r>
      <w:proofErr w:type="spellStart"/>
      <w:r w:rsidRPr="00F5364D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Деулинскому</w:t>
      </w:r>
      <w:proofErr w:type="spellEnd"/>
      <w:r w:rsidRPr="00F5364D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 xml:space="preserve"> перемирию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(1618) Польша получила Смоленские, Черниговские и Новгород-Северские земли; Владислав не отказывался от притязаний на российскую корону.</w:t>
      </w:r>
    </w:p>
    <w:p w14:paraId="53789461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 1632-1634 гг. произошла </w:t>
      </w:r>
      <w:r w:rsidRPr="00F5364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Смоленская война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— по </w:t>
      </w:r>
      <w:proofErr w:type="spellStart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Поляновскому</w:t>
      </w:r>
      <w:proofErr w:type="spellEnd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миру Польше возвращались все города, занятые русскими с начала войны; Владислав отказывался от притязаний на русский престол.</w:t>
      </w:r>
    </w:p>
    <w:p w14:paraId="6B9B4FDF" w14:textId="2635AB10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При Алексее Михайловиче было </w:t>
      </w:r>
      <w:r w:rsidRPr="00F5364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«Азовское сидение»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(1637— 1642) — отряд казаков атамана М. Татаринова удерживал крепость Азов, который в итоге был возвращен туркам.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1654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г. </w:t>
      </w:r>
      <w:proofErr w:type="spellStart"/>
      <w:r w:rsidRPr="00F5364D">
        <w:rPr>
          <w:rFonts w:ascii="Times New Roman" w:eastAsia="Times New Roman" w:hAnsi="Times New Roman" w:cs="Times New Roman"/>
          <w:b/>
          <w:bCs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Переяславльская</w:t>
      </w:r>
      <w:proofErr w:type="spellEnd"/>
      <w:r w:rsidRPr="00F5364D">
        <w:rPr>
          <w:rFonts w:ascii="Times New Roman" w:eastAsia="Times New Roman" w:hAnsi="Times New Roman" w:cs="Times New Roman"/>
          <w:b/>
          <w:bCs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рада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— воссоединение Украины с </w:t>
      </w:r>
      <w:proofErr w:type="spellStart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Россией</w:t>
      </w:r>
      <w:r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  <w:hyperlink r:id="rId4" w:tgtFrame="_blank" w:tooltip="Яндекс.Директ" w:history="1">
        <w:r w:rsidRPr="00F5364D">
          <w:rPr>
            <w:rFonts w:ascii="Times New Roman" w:eastAsia="Times New Roman" w:hAnsi="Times New Roman" w:cs="Times New Roman"/>
            <w:caps/>
            <w:color w:val="FFFFFF"/>
            <w:spacing w:val="15"/>
            <w:sz w:val="28"/>
            <w:szCs w:val="28"/>
            <w:u w:val="single"/>
            <w:lang w:eastAsia="ru-RU"/>
          </w:rPr>
          <w:t>РЕКЛАМА</w:t>
        </w:r>
      </w:hyperlink>
      <w:r w:rsidRPr="00F5364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</w:t>
      </w:r>
      <w:proofErr w:type="spellEnd"/>
      <w:r w:rsidRPr="00F5364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звук</w:t>
      </w:r>
    </w:p>
    <w:p w14:paraId="40540ABC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1656-1661 гг. </w:t>
      </w:r>
      <w:r w:rsidRPr="00F5364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Русско-шведская война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— по </w:t>
      </w:r>
      <w:proofErr w:type="spellStart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Кардисскому</w:t>
      </w:r>
      <w:proofErr w:type="spellEnd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миру Швеции уступались города, занятые русской армией в Ливонии, возвращение к условиям </w:t>
      </w:r>
      <w:proofErr w:type="spellStart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Столбовского</w:t>
      </w:r>
      <w:proofErr w:type="spellEnd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мира.</w:t>
      </w:r>
    </w:p>
    <w:p w14:paraId="732C9759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1654—1667 гг. </w:t>
      </w:r>
      <w:r w:rsidRPr="00F5364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Русско-польская война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— по </w:t>
      </w:r>
      <w:proofErr w:type="spellStart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Андрусовскому</w:t>
      </w:r>
      <w:proofErr w:type="spellEnd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перемирию Россия приобрела Левобережную Украину и Смоленск; Речь Посполитая сохранила Белоруссию и Правобережную Украину. </w:t>
      </w:r>
      <w:proofErr w:type="gramStart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Запорожская Сечь</w:t>
      </w:r>
      <w:proofErr w:type="gramEnd"/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осталась в совместном управлении России и Польши.</w:t>
      </w:r>
    </w:p>
    <w:p w14:paraId="10B7355C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При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Федоре Алексеевиче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велась </w:t>
      </w:r>
      <w:r w:rsidRPr="00F5364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Русско-турецкая война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(1677— 1681) (Чигиринские походы) — по Бахчисарайскому договору к России отошли Левобережная Украина с Киевом.</w:t>
      </w:r>
    </w:p>
    <w:p w14:paraId="5F86BFFE" w14:textId="77777777" w:rsidR="00F5364D" w:rsidRPr="00F5364D" w:rsidRDefault="00F5364D" w:rsidP="00F5364D">
      <w:pPr>
        <w:shd w:val="clear" w:color="auto" w:fill="FCFCFC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При </w:t>
      </w:r>
      <w:r w:rsidRPr="00F5364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Софье Алексеевне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произошло подписание </w:t>
      </w:r>
      <w:r w:rsidRPr="00F5364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«Вечного мира»</w:t>
      </w:r>
      <w:r w:rsidRPr="00F5364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с Речью Посполитой (1686), неудачные Крымские походы В.В. Голицына (1687, 1689).</w:t>
      </w:r>
    </w:p>
    <w:p w14:paraId="089EE764" w14:textId="77777777" w:rsidR="00355CB0" w:rsidRPr="00F5364D" w:rsidRDefault="00355CB0" w:rsidP="00F536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5CB0" w:rsidRPr="00F5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36"/>
    <w:rsid w:val="001E7F36"/>
    <w:rsid w:val="00355CB0"/>
    <w:rsid w:val="00D02A0F"/>
    <w:rsid w:val="00F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926"/>
  <w15:chartTrackingRefBased/>
  <w15:docId w15:val="{6C40BC0A-BCAF-47EC-8275-514DA7E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35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7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5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90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2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88007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2020-11-14T05:40:00Z</dcterms:created>
  <dcterms:modified xsi:type="dcterms:W3CDTF">2020-11-14T05:51:00Z</dcterms:modified>
</cp:coreProperties>
</file>