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DE" w:rsidRDefault="00DF49DE" w:rsidP="00DF49D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Законспектировать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лекцию</w:t>
      </w:r>
    </w:p>
    <w:p w:rsidR="00DF49DE" w:rsidRPr="00280A41" w:rsidRDefault="00DF49DE" w:rsidP="00DF49D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 w:rsidRPr="00280A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Установление происхождения детей</w:t>
      </w:r>
    </w:p>
    <w:p w:rsidR="00DF49DE" w:rsidRPr="00995EBF" w:rsidRDefault="00DF49DE" w:rsidP="00DF49D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95EBF">
        <w:rPr>
          <w:rFonts w:ascii="Times New Roman" w:hAnsi="Times New Roman" w:cs="Times New Roman"/>
          <w:sz w:val="28"/>
          <w:szCs w:val="28"/>
          <w:lang w:eastAsia="ru-RU"/>
        </w:rPr>
        <w:t>Под </w:t>
      </w:r>
      <w:r w:rsidRPr="00995E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происхождением детей </w:t>
      </w:r>
      <w:r w:rsidRPr="00995EBF">
        <w:rPr>
          <w:rFonts w:ascii="Times New Roman" w:hAnsi="Times New Roman" w:cs="Times New Roman"/>
          <w:sz w:val="28"/>
          <w:szCs w:val="28"/>
          <w:lang w:eastAsia="ru-RU"/>
        </w:rPr>
        <w:t>понимается </w:t>
      </w:r>
      <w:r w:rsidRPr="00995E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юридический факт кровного происхождения детей от конкретных мужчины и женщины, </w:t>
      </w:r>
      <w:r w:rsidRPr="00995EBF">
        <w:rPr>
          <w:rFonts w:ascii="Times New Roman" w:hAnsi="Times New Roman" w:cs="Times New Roman"/>
          <w:sz w:val="28"/>
          <w:szCs w:val="28"/>
          <w:lang w:eastAsia="ru-RU"/>
        </w:rPr>
        <w:t>удостоверенный в законном порядке и являющийся основанием для возникновения правовых отношений.</w:t>
      </w:r>
      <w:proofErr w:type="gramEnd"/>
    </w:p>
    <w:p w:rsidR="00DF49DE" w:rsidRPr="00995EBF" w:rsidRDefault="00DF49DE" w:rsidP="00DF49D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При этом </w:t>
      </w:r>
      <w:r w:rsidRPr="00995E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дети, родившиеся от лиц, не состоящих между собой в браке, </w:t>
      </w:r>
      <w:r w:rsidRPr="00995EBF">
        <w:rPr>
          <w:rFonts w:ascii="Times New Roman" w:hAnsi="Times New Roman" w:cs="Times New Roman"/>
          <w:sz w:val="28"/>
          <w:szCs w:val="28"/>
          <w:lang w:eastAsia="ru-RU"/>
        </w:rPr>
        <w:t>имеют по отношению к своим родителям </w:t>
      </w:r>
      <w:r w:rsidRPr="00995E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такие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ж</w:t>
      </w:r>
      <w:r w:rsidRPr="00995E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 права и обязанности, как и дети, рожденные в браке, </w:t>
      </w:r>
      <w:r w:rsidRPr="00995EBF">
        <w:rPr>
          <w:rFonts w:ascii="Times New Roman" w:hAnsi="Times New Roman" w:cs="Times New Roman"/>
          <w:sz w:val="28"/>
          <w:szCs w:val="28"/>
          <w:lang w:eastAsia="ru-RU"/>
        </w:rPr>
        <w:t>при условии, что </w:t>
      </w:r>
      <w:r w:rsidRPr="00995E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их происхождение было зарегистрировано в установленном законом порядке.</w:t>
      </w:r>
    </w:p>
    <w:p w:rsidR="00DF49DE" w:rsidRPr="00995EBF" w:rsidRDefault="00DF49DE" w:rsidP="00DF49D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Происхождение ребенка от матери устанавливается органом загса:</w:t>
      </w:r>
    </w:p>
    <w:p w:rsidR="00DF49DE" w:rsidRPr="00995EBF" w:rsidRDefault="00DF49DE" w:rsidP="00DF49D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- на основании документов, подтверждающих рождение ребенка матерью в медицинском учреждении;</w:t>
      </w:r>
    </w:p>
    <w:p w:rsidR="00DF49DE" w:rsidRPr="00995EBF" w:rsidRDefault="00DF49DE" w:rsidP="00DF49D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-   в случае рождения ребенка не в медицинском учреждении на основании:</w:t>
      </w:r>
    </w:p>
    <w:p w:rsidR="00DF49DE" w:rsidRPr="00995EBF" w:rsidRDefault="00DF49DE" w:rsidP="00DF49D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- медицинских документов (например, частного врача);</w:t>
      </w:r>
    </w:p>
    <w:p w:rsidR="00DF49DE" w:rsidRPr="00995EBF" w:rsidRDefault="00DF49DE" w:rsidP="00DF49D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- свидетельских показаний лиц, присутствующих во время родов;</w:t>
      </w:r>
    </w:p>
    <w:p w:rsidR="00DF49DE" w:rsidRPr="00995EBF" w:rsidRDefault="00DF49DE" w:rsidP="00DF49D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- иных доказательств.</w:t>
      </w:r>
    </w:p>
    <w:p w:rsidR="00DF49DE" w:rsidRPr="00995EBF" w:rsidRDefault="00DF49DE" w:rsidP="00DF49D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Презумпция отцовства </w:t>
      </w:r>
      <w:r w:rsidRPr="00995EBF">
        <w:rPr>
          <w:rFonts w:ascii="Times New Roman" w:hAnsi="Times New Roman" w:cs="Times New Roman"/>
          <w:sz w:val="28"/>
          <w:szCs w:val="28"/>
          <w:lang w:eastAsia="ru-RU"/>
        </w:rPr>
        <w:t>(т.е. отцовство предполагается) </w:t>
      </w:r>
      <w:r w:rsidRPr="00995E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действует в случаях, если ребенок родился:</w:t>
      </w:r>
    </w:p>
    <w:p w:rsidR="00DF49DE" w:rsidRPr="00995EBF" w:rsidRDefault="00DF49DE" w:rsidP="00DF49D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- в зарегистрированном браке;</w:t>
      </w:r>
    </w:p>
    <w:p w:rsidR="00DF49DE" w:rsidRPr="00995EBF" w:rsidRDefault="00DF49DE" w:rsidP="00DF49D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-   в течение 300 дней </w:t>
      </w:r>
      <w:r w:rsidRPr="00995E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 момента:</w:t>
      </w:r>
    </w:p>
    <w:p w:rsidR="00DF49DE" w:rsidRPr="00995EBF" w:rsidRDefault="00DF49DE" w:rsidP="00DF49D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- расторжения брака;</w:t>
      </w:r>
    </w:p>
    <w:p w:rsidR="00DF49DE" w:rsidRPr="00995EBF" w:rsidRDefault="00DF49DE" w:rsidP="00DF49D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 xml:space="preserve">- признания его </w:t>
      </w:r>
      <w:proofErr w:type="gramStart"/>
      <w:r w:rsidRPr="00995EBF">
        <w:rPr>
          <w:rFonts w:ascii="Times New Roman" w:hAnsi="Times New Roman" w:cs="Times New Roman"/>
          <w:sz w:val="28"/>
          <w:szCs w:val="28"/>
          <w:lang w:eastAsia="ru-RU"/>
        </w:rPr>
        <w:t>недействительным</w:t>
      </w:r>
      <w:proofErr w:type="gramEnd"/>
      <w:r w:rsidRPr="00995EB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F49DE" w:rsidRPr="00995EBF" w:rsidRDefault="00DF49DE" w:rsidP="00DF49D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- смерти супруга матери ребенка.</w:t>
      </w:r>
    </w:p>
    <w:p w:rsidR="00DF49DE" w:rsidRPr="00995EBF" w:rsidRDefault="00DF49DE" w:rsidP="00DF49D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В случае если отец и мать ребенка не состоят между собой в зарегистрированном браке, то </w:t>
      </w:r>
      <w:r w:rsidRPr="00995E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отцовство устанавливается добровольно </w:t>
      </w:r>
      <w:r w:rsidRPr="00995EBF">
        <w:rPr>
          <w:rFonts w:ascii="Times New Roman" w:hAnsi="Times New Roman" w:cs="Times New Roman"/>
          <w:sz w:val="28"/>
          <w:szCs w:val="28"/>
          <w:lang w:eastAsia="ru-RU"/>
        </w:rPr>
        <w:t>путем подачи этими липами </w:t>
      </w:r>
      <w:r w:rsidRPr="00995E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совместного заявления в органы загса, </w:t>
      </w:r>
      <w:r w:rsidRPr="00995EBF">
        <w:rPr>
          <w:rFonts w:ascii="Times New Roman" w:hAnsi="Times New Roman" w:cs="Times New Roman"/>
          <w:sz w:val="28"/>
          <w:szCs w:val="28"/>
          <w:lang w:eastAsia="ru-RU"/>
        </w:rPr>
        <w:t>т. е. отец ребенка выражает волю на  признание отцовства, а мать дает согласие на установление правоотношение между отцом и ребенком.</w:t>
      </w:r>
    </w:p>
    <w:p w:rsidR="00DF49DE" w:rsidRPr="00995EBF" w:rsidRDefault="00DF49DE" w:rsidP="00DF49D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Отцовство мужчины в добровольном порядке может быть установлено без согласия матери ребенка в случаях:</w:t>
      </w:r>
    </w:p>
    <w:p w:rsidR="00DF49DE" w:rsidRPr="00995EBF" w:rsidRDefault="00DF49DE" w:rsidP="00DF49D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- смерти матери;</w:t>
      </w:r>
    </w:p>
    <w:p w:rsidR="00DF49DE" w:rsidRPr="00995EBF" w:rsidRDefault="00DF49DE" w:rsidP="00DF49D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- признания ее недееспособной;</w:t>
      </w:r>
    </w:p>
    <w:p w:rsidR="00DF49DE" w:rsidRPr="00995EBF" w:rsidRDefault="00DF49DE" w:rsidP="00DF49D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- невозможности установления ее местонахождения;</w:t>
      </w:r>
    </w:p>
    <w:p w:rsidR="00DF49DE" w:rsidRPr="00995EBF" w:rsidRDefault="00DF49DE" w:rsidP="00DF49D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- лишения ее родительских прав.</w:t>
      </w:r>
    </w:p>
    <w:p w:rsidR="00DF49DE" w:rsidRPr="00995EBF" w:rsidRDefault="00DF49DE" w:rsidP="00DF49D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Признание отцовства в отношении лиц, достигших совершеннолетия (18 лет), возможно только с их согласия.</w:t>
      </w:r>
    </w:p>
    <w:p w:rsidR="00DF49DE" w:rsidRPr="00995EBF" w:rsidRDefault="00DF49DE" w:rsidP="00DF49D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 применении метода искусственного оплодотворения:</w:t>
      </w:r>
    </w:p>
    <w:p w:rsidR="00DF49DE" w:rsidRPr="00995EBF" w:rsidRDefault="00DF49DE" w:rsidP="00DF49D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- родители обязуются не устанавливать личность донора;</w:t>
      </w:r>
    </w:p>
    <w:p w:rsidR="00DF49DE" w:rsidRPr="00995EBF" w:rsidRDefault="00DF49DE" w:rsidP="00DF49D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 xml:space="preserve">- донор обязуется не устанавливать личность </w:t>
      </w:r>
      <w:proofErr w:type="spellStart"/>
      <w:r w:rsidRPr="00995EBF">
        <w:rPr>
          <w:rFonts w:ascii="Times New Roman" w:hAnsi="Times New Roman" w:cs="Times New Roman"/>
          <w:sz w:val="28"/>
          <w:szCs w:val="28"/>
          <w:lang w:eastAsia="ru-RU"/>
        </w:rPr>
        <w:t>реципиентки</w:t>
      </w:r>
      <w:proofErr w:type="spellEnd"/>
      <w:r w:rsidRPr="00995EBF">
        <w:rPr>
          <w:rFonts w:ascii="Times New Roman" w:hAnsi="Times New Roman" w:cs="Times New Roman"/>
          <w:sz w:val="28"/>
          <w:szCs w:val="28"/>
          <w:lang w:eastAsia="ru-RU"/>
        </w:rPr>
        <w:t xml:space="preserve"> и ребенка, родившегося в результате искусственного оплодотворения.</w:t>
      </w:r>
    </w:p>
    <w:p w:rsidR="00DF49DE" w:rsidRPr="00995EBF" w:rsidRDefault="00DF49DE" w:rsidP="00DF49D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При </w:t>
      </w:r>
      <w:r w:rsidRPr="00995E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имплантации эмбриона другой женщине </w:t>
      </w:r>
      <w:r w:rsidRPr="00995EBF">
        <w:rPr>
          <w:rFonts w:ascii="Times New Roman" w:hAnsi="Times New Roman" w:cs="Times New Roman"/>
          <w:sz w:val="28"/>
          <w:szCs w:val="28"/>
          <w:lang w:eastAsia="ru-RU"/>
        </w:rPr>
        <w:t>в целях его вынашивания </w:t>
      </w:r>
      <w:r w:rsidRPr="00995E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супруги могут быть записаны родителями ребенка только с согласия женщины, родившей ребенка </w:t>
      </w:r>
      <w:r w:rsidRPr="00995EBF">
        <w:rPr>
          <w:rFonts w:ascii="Times New Roman" w:hAnsi="Times New Roman" w:cs="Times New Roman"/>
          <w:sz w:val="28"/>
          <w:szCs w:val="28"/>
          <w:lang w:eastAsia="ru-RU"/>
        </w:rPr>
        <w:t>(суррогатной матери). Согласие суррогатной матери должно быть выражено в письменной форме и удостоверено руководителем медицинского учреждения, в котором произведена имплантация эмбриона.</w:t>
      </w:r>
    </w:p>
    <w:p w:rsidR="00DF49DE" w:rsidRPr="00995EBF" w:rsidRDefault="00DF49DE" w:rsidP="00DF49D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В том случае, если суррогатная мать отказывается дать согласие на запись других лиц в качестве родителей и хочет оставить ребенка у себя, она на основании справки медицинского учреждения, в котором произошли роды, сама регистрирует в органах загса рождение ребенка и записывается в книге записей рождений как мать этого ребенка.</w:t>
      </w:r>
    </w:p>
    <w:p w:rsidR="00DF49DE" w:rsidRPr="00995EBF" w:rsidRDefault="00DF49DE" w:rsidP="00DF49D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Если суррогатная мать состоит в браке, то запись об отце производится в общем порядке по заявлению любого из родителей.</w:t>
      </w:r>
    </w:p>
    <w:p w:rsidR="00DF49DE" w:rsidRPr="00995EBF" w:rsidRDefault="00DF49DE" w:rsidP="00DF49D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Если суррогатная мать не замужем, то:</w:t>
      </w:r>
    </w:p>
    <w:p w:rsidR="00DF49DE" w:rsidRPr="00995EBF" w:rsidRDefault="00DF49DE" w:rsidP="00DF49D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- запись об отце ребенка производится на общих основаниях;</w:t>
      </w:r>
    </w:p>
    <w:p w:rsidR="00DF49DE" w:rsidRPr="00995EBF" w:rsidRDefault="00DF49DE" w:rsidP="00DF49D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- фамилия отца ребенка записывается по фамилии матери, имя и отчество ребенка по ее указанию;</w:t>
      </w:r>
    </w:p>
    <w:p w:rsidR="00DF49DE" w:rsidRPr="00995EBF" w:rsidRDefault="00DF49DE" w:rsidP="00DF49D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она имеет право подать совместное заявление о регистрации ребенка с мужчиной, желающим быть записанным отцом данного ребенка.</w:t>
      </w:r>
    </w:p>
    <w:p w:rsidR="00DF49DE" w:rsidRPr="00995EBF" w:rsidRDefault="00DF49DE" w:rsidP="00DF49D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Отцовство (материнство) не может быть оспорено в случаях, если:</w:t>
      </w:r>
    </w:p>
    <w:p w:rsidR="00DF49DE" w:rsidRPr="00995EBF" w:rsidRDefault="00DF49DE" w:rsidP="00DF49D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 xml:space="preserve">- запись отца ребенка в книге записей рождений была сделана на основании совместного заявления родителей, не состоящих в браке, если в момент записи этому лицу было известно, что оно фактически не </w:t>
      </w:r>
      <w:proofErr w:type="gramStart"/>
      <w:r w:rsidRPr="00995EBF">
        <w:rPr>
          <w:rFonts w:ascii="Times New Roman" w:hAnsi="Times New Roman" w:cs="Times New Roman"/>
          <w:sz w:val="28"/>
          <w:szCs w:val="28"/>
          <w:lang w:eastAsia="ru-RU"/>
        </w:rPr>
        <w:t>является отцом</w:t>
      </w:r>
      <w:proofErr w:type="gramEnd"/>
      <w:r w:rsidRPr="00995EBF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ребенка;</w:t>
      </w:r>
    </w:p>
    <w:p w:rsidR="00DF49DE" w:rsidRPr="00995EBF" w:rsidRDefault="00DF49DE" w:rsidP="00DF49D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- запись отца ребенка в книге записей рождений была сделана на основании решения суда;</w:t>
      </w:r>
    </w:p>
    <w:p w:rsidR="00DF49DE" w:rsidRPr="00995EBF" w:rsidRDefault="00DF49DE" w:rsidP="00DF49D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- супруги дали в порядке, установленном законом, согласие в письменном виде на применение метода искусственного оплодотворения или имплантацию эмбриона;</w:t>
      </w:r>
    </w:p>
    <w:p w:rsidR="00DF49DE" w:rsidRPr="00995EBF" w:rsidRDefault="00DF49DE" w:rsidP="00DF49D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- произведена запись в книге записей рождений родителей ребенка, давших согласие на имплантацию эмбриона другой женщине (с этого момента суррогатная мать не вправе оспаривать материнство и отцовство).</w:t>
      </w:r>
    </w:p>
    <w:p w:rsidR="00DF49DE" w:rsidRPr="00995EBF" w:rsidRDefault="00DF49DE" w:rsidP="00DF49D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 об определении места жительства ребенка при раздельном проживании родите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лей может рассматриваться судом.</w:t>
      </w:r>
    </w:p>
    <w:p w:rsidR="00DF49DE" w:rsidRPr="00995EBF" w:rsidRDefault="00DF49DE" w:rsidP="00DF49D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Решение суда должно соответствовать интересам несовершеннолетнего, поэтому суд учитывает:</w:t>
      </w:r>
    </w:p>
    <w:p w:rsidR="00DF49DE" w:rsidRPr="00995EBF" w:rsidRDefault="00DF49DE" w:rsidP="00DF49D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- привязанность ребенка к каждому из родителей;</w:t>
      </w:r>
    </w:p>
    <w:p w:rsidR="00DF49DE" w:rsidRPr="00995EBF" w:rsidRDefault="00DF49DE" w:rsidP="00DF49D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- возраст ребенка;</w:t>
      </w:r>
    </w:p>
    <w:p w:rsidR="00DF49DE" w:rsidRPr="00995EBF" w:rsidRDefault="00DF49DE" w:rsidP="00DF49D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- нравственные и иные личные качества родителей;</w:t>
      </w:r>
    </w:p>
    <w:p w:rsidR="00DF49DE" w:rsidRPr="00995EBF" w:rsidRDefault="00DF49DE" w:rsidP="00DF49D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- отношения между каждым родителем и ребенком;</w:t>
      </w:r>
    </w:p>
    <w:p w:rsidR="00DF49DE" w:rsidRPr="00995EBF" w:rsidRDefault="00DF49DE" w:rsidP="00DF49D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-   возможность создания ребенку условий для воспитания и развития:</w:t>
      </w:r>
    </w:p>
    <w:p w:rsidR="00DF49DE" w:rsidRPr="00995EBF" w:rsidRDefault="00DF49DE" w:rsidP="00DF49D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- род деятельности родителей;</w:t>
      </w:r>
    </w:p>
    <w:p w:rsidR="00DF49DE" w:rsidRPr="00995EBF" w:rsidRDefault="00DF49DE" w:rsidP="00DF49D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- режим работы родителей;</w:t>
      </w:r>
    </w:p>
    <w:p w:rsidR="00DF49DE" w:rsidRPr="00995EBF" w:rsidRDefault="00DF49DE" w:rsidP="00DF49D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BF">
        <w:rPr>
          <w:rFonts w:ascii="Times New Roman" w:hAnsi="Times New Roman" w:cs="Times New Roman"/>
          <w:sz w:val="28"/>
          <w:szCs w:val="28"/>
          <w:lang w:eastAsia="ru-RU"/>
        </w:rPr>
        <w:t>- материальное и семейное положение и др.</w:t>
      </w:r>
    </w:p>
    <w:p w:rsidR="001E4043" w:rsidRDefault="001E4043"/>
    <w:sectPr w:rsidR="001E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22A7A"/>
    <w:multiLevelType w:val="hybridMultilevel"/>
    <w:tmpl w:val="65BC5F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9C"/>
    <w:rsid w:val="001E4043"/>
    <w:rsid w:val="00AE4A41"/>
    <w:rsid w:val="00DF49DE"/>
    <w:rsid w:val="00F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9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9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656</Words>
  <Characters>3745</Characters>
  <Application>Microsoft Office Word</Application>
  <DocSecurity>0</DocSecurity>
  <Lines>31</Lines>
  <Paragraphs>8</Paragraphs>
  <ScaleCrop>false</ScaleCrop>
  <Company>XTreme.ws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2020-11-06T08:34:00Z</dcterms:created>
  <dcterms:modified xsi:type="dcterms:W3CDTF">2020-11-06T08:41:00Z</dcterms:modified>
</cp:coreProperties>
</file>