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9E" w:rsidRPr="007F549E" w:rsidRDefault="007F549E" w:rsidP="007F549E">
      <w:pPr>
        <w:spacing w:after="0" w:line="240" w:lineRule="auto"/>
        <w:rPr>
          <w:rFonts w:ascii="Times New Roman" w:hAnsi="Times New Roman" w:cs="Times New Roman"/>
          <w:color w:val="FF0000"/>
          <w:sz w:val="24"/>
          <w:szCs w:val="24"/>
          <w:u w:val="single"/>
        </w:rPr>
      </w:pPr>
      <w:r w:rsidRPr="007F549E">
        <w:rPr>
          <w:rFonts w:ascii="Times New Roman" w:hAnsi="Times New Roman" w:cs="Times New Roman"/>
          <w:color w:val="FF0000"/>
          <w:sz w:val="24"/>
          <w:szCs w:val="24"/>
          <w:u w:val="single"/>
        </w:rPr>
        <w:t>Написать конспект</w:t>
      </w:r>
    </w:p>
    <w:p w:rsidR="007F549E" w:rsidRPr="007F549E" w:rsidRDefault="007F549E" w:rsidP="007F549E">
      <w:pPr>
        <w:spacing w:after="0" w:line="240" w:lineRule="auto"/>
        <w:rPr>
          <w:rFonts w:ascii="Times New Roman" w:hAnsi="Times New Roman" w:cs="Times New Roman"/>
          <w:sz w:val="24"/>
          <w:szCs w:val="24"/>
          <w:u w:val="single"/>
        </w:rPr>
      </w:pPr>
    </w:p>
    <w:p w:rsidR="007F549E" w:rsidRPr="007F549E" w:rsidRDefault="007F549E" w:rsidP="007F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7F549E">
        <w:rPr>
          <w:rFonts w:ascii="Times New Roman" w:hAnsi="Times New Roman" w:cs="Times New Roman"/>
          <w:b/>
          <w:bCs/>
          <w:sz w:val="24"/>
          <w:szCs w:val="24"/>
        </w:rPr>
        <w:t xml:space="preserve">Тема: </w:t>
      </w:r>
      <w:r w:rsidRPr="007F549E">
        <w:rPr>
          <w:rFonts w:ascii="Times New Roman" w:hAnsi="Times New Roman" w:cs="Times New Roman"/>
          <w:bCs/>
          <w:sz w:val="24"/>
          <w:szCs w:val="24"/>
        </w:rPr>
        <w:t>Судебное разбирательство</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План лекции:</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p>
    <w:p w:rsidR="007F549E" w:rsidRPr="007F549E" w:rsidRDefault="007F549E" w:rsidP="007F549E">
      <w:pPr>
        <w:pStyle w:val="a4"/>
        <w:numPr>
          <w:ilvl w:val="0"/>
          <w:numId w:val="11"/>
        </w:numPr>
        <w:spacing w:after="0" w:line="360" w:lineRule="auto"/>
        <w:ind w:left="0" w:firstLine="0"/>
        <w:jc w:val="both"/>
        <w:outlineLvl w:val="1"/>
        <w:rPr>
          <w:rFonts w:ascii="Times New Roman" w:eastAsia="Times New Roman" w:hAnsi="Times New Roman" w:cs="Times New Roman"/>
          <w:bCs/>
          <w:sz w:val="24"/>
          <w:szCs w:val="24"/>
          <w:lang w:eastAsia="ru-RU"/>
        </w:rPr>
      </w:pPr>
      <w:r w:rsidRPr="007F549E">
        <w:rPr>
          <w:rFonts w:ascii="Times New Roman" w:eastAsia="Times New Roman" w:hAnsi="Times New Roman" w:cs="Times New Roman"/>
          <w:sz w:val="24"/>
          <w:szCs w:val="24"/>
          <w:lang w:eastAsia="ru-RU"/>
        </w:rPr>
        <w:t xml:space="preserve"> </w:t>
      </w:r>
      <w:r w:rsidRPr="007F549E">
        <w:rPr>
          <w:rFonts w:ascii="Times New Roman" w:eastAsia="Times New Roman" w:hAnsi="Times New Roman" w:cs="Times New Roman"/>
          <w:bCs/>
          <w:sz w:val="24"/>
          <w:szCs w:val="24"/>
          <w:lang w:eastAsia="ru-RU"/>
        </w:rPr>
        <w:t>Понятие и значение судебного разбирательства</w:t>
      </w:r>
    </w:p>
    <w:p w:rsidR="007F549E" w:rsidRPr="007F549E" w:rsidRDefault="007F549E" w:rsidP="007F549E">
      <w:pPr>
        <w:pStyle w:val="a4"/>
        <w:numPr>
          <w:ilvl w:val="0"/>
          <w:numId w:val="11"/>
        </w:numPr>
        <w:spacing w:after="0" w:line="360" w:lineRule="auto"/>
        <w:ind w:left="0" w:firstLine="0"/>
        <w:jc w:val="both"/>
        <w:outlineLvl w:val="1"/>
        <w:rPr>
          <w:rFonts w:ascii="Times New Roman" w:hAnsi="Times New Roman" w:cs="Times New Roman"/>
          <w:sz w:val="24"/>
          <w:szCs w:val="24"/>
        </w:rPr>
      </w:pPr>
      <w:r w:rsidRPr="007F549E">
        <w:rPr>
          <w:rFonts w:ascii="Times New Roman" w:eastAsia="Times New Roman" w:hAnsi="Times New Roman" w:cs="Times New Roman"/>
          <w:sz w:val="24"/>
          <w:szCs w:val="24"/>
          <w:lang w:eastAsia="ru-RU"/>
        </w:rPr>
        <w:t xml:space="preserve"> </w:t>
      </w:r>
      <w:r w:rsidRPr="007F549E">
        <w:rPr>
          <w:rFonts w:ascii="Times New Roman" w:hAnsi="Times New Roman" w:cs="Times New Roman"/>
          <w:sz w:val="24"/>
          <w:szCs w:val="24"/>
        </w:rPr>
        <w:t>Подготовительная часть судебного заседания</w:t>
      </w:r>
    </w:p>
    <w:p w:rsidR="007F549E" w:rsidRPr="007F549E" w:rsidRDefault="007F549E" w:rsidP="007F549E">
      <w:pPr>
        <w:pStyle w:val="a4"/>
        <w:numPr>
          <w:ilvl w:val="0"/>
          <w:numId w:val="11"/>
        </w:numPr>
        <w:spacing w:after="0" w:line="360" w:lineRule="auto"/>
        <w:ind w:left="0" w:firstLine="0"/>
        <w:jc w:val="both"/>
        <w:outlineLvl w:val="1"/>
        <w:rPr>
          <w:rFonts w:ascii="Times New Roman" w:hAnsi="Times New Roman" w:cs="Times New Roman"/>
          <w:sz w:val="24"/>
          <w:szCs w:val="24"/>
        </w:rPr>
      </w:pPr>
      <w:r w:rsidRPr="007F549E">
        <w:rPr>
          <w:rFonts w:ascii="Times New Roman" w:eastAsia="Times New Roman" w:hAnsi="Times New Roman" w:cs="Times New Roman"/>
          <w:bCs/>
          <w:sz w:val="24"/>
          <w:szCs w:val="24"/>
          <w:lang w:eastAsia="ru-RU"/>
        </w:rPr>
        <w:t xml:space="preserve"> Рассмотрение дела по существу</w:t>
      </w:r>
      <w:r w:rsidRPr="007F549E">
        <w:rPr>
          <w:rFonts w:ascii="Times New Roman" w:hAnsi="Times New Roman" w:cs="Times New Roman"/>
          <w:sz w:val="24"/>
          <w:szCs w:val="24"/>
        </w:rPr>
        <w:t xml:space="preserve"> </w:t>
      </w:r>
    </w:p>
    <w:p w:rsidR="007F549E" w:rsidRPr="007F549E" w:rsidRDefault="007F549E" w:rsidP="007F549E">
      <w:pPr>
        <w:pStyle w:val="a4"/>
        <w:numPr>
          <w:ilvl w:val="0"/>
          <w:numId w:val="11"/>
        </w:numPr>
        <w:spacing w:after="0" w:line="360" w:lineRule="auto"/>
        <w:ind w:left="0" w:firstLine="0"/>
        <w:jc w:val="both"/>
        <w:outlineLvl w:val="1"/>
        <w:rPr>
          <w:rFonts w:ascii="Times New Roman" w:hAnsi="Times New Roman" w:cs="Times New Roman"/>
          <w:sz w:val="24"/>
          <w:szCs w:val="24"/>
        </w:rPr>
      </w:pPr>
      <w:r w:rsidRPr="007F549E">
        <w:rPr>
          <w:rFonts w:ascii="Times New Roman" w:hAnsi="Times New Roman" w:cs="Times New Roman"/>
          <w:sz w:val="24"/>
          <w:szCs w:val="24"/>
        </w:rPr>
        <w:t xml:space="preserve"> Судебные прения</w:t>
      </w:r>
    </w:p>
    <w:p w:rsidR="007F549E" w:rsidRPr="007F549E" w:rsidRDefault="007F549E" w:rsidP="007F549E">
      <w:pPr>
        <w:pStyle w:val="a4"/>
        <w:numPr>
          <w:ilvl w:val="0"/>
          <w:numId w:val="11"/>
        </w:numPr>
        <w:spacing w:after="0" w:line="360" w:lineRule="auto"/>
        <w:ind w:left="0" w:firstLine="0"/>
        <w:jc w:val="both"/>
        <w:outlineLvl w:val="1"/>
        <w:rPr>
          <w:rFonts w:ascii="Times New Roman" w:hAnsi="Times New Roman" w:cs="Times New Roman"/>
          <w:sz w:val="24"/>
          <w:szCs w:val="24"/>
        </w:rPr>
      </w:pPr>
      <w:r w:rsidRPr="007F549E">
        <w:rPr>
          <w:rFonts w:ascii="Times New Roman" w:hAnsi="Times New Roman" w:cs="Times New Roman"/>
          <w:sz w:val="24"/>
          <w:szCs w:val="24"/>
        </w:rPr>
        <w:t xml:space="preserve"> Вынесение и объявление решения</w:t>
      </w:r>
    </w:p>
    <w:p w:rsidR="007F549E" w:rsidRPr="007F549E" w:rsidRDefault="007F549E" w:rsidP="007F549E">
      <w:pPr>
        <w:pStyle w:val="a4"/>
        <w:spacing w:after="0" w:line="360" w:lineRule="auto"/>
        <w:ind w:left="0"/>
        <w:jc w:val="both"/>
        <w:outlineLvl w:val="1"/>
        <w:rPr>
          <w:rFonts w:ascii="Times New Roman" w:hAnsi="Times New Roman" w:cs="Times New Roman"/>
          <w:sz w:val="24"/>
          <w:szCs w:val="24"/>
        </w:rPr>
      </w:pPr>
    </w:p>
    <w:p w:rsidR="007F549E" w:rsidRPr="007F549E" w:rsidRDefault="007F549E" w:rsidP="007F549E">
      <w:pPr>
        <w:spacing w:after="0" w:line="360" w:lineRule="auto"/>
        <w:ind w:firstLine="360"/>
        <w:jc w:val="both"/>
        <w:outlineLvl w:val="1"/>
        <w:rPr>
          <w:rFonts w:ascii="Times New Roman" w:hAnsi="Times New Roman" w:cs="Times New Roman"/>
          <w:sz w:val="24"/>
          <w:szCs w:val="24"/>
        </w:rPr>
      </w:pPr>
      <w:r w:rsidRPr="007F549E">
        <w:rPr>
          <w:rFonts w:ascii="Times New Roman" w:hAnsi="Times New Roman" w:cs="Times New Roman"/>
          <w:sz w:val="24"/>
          <w:szCs w:val="24"/>
        </w:rPr>
        <w:t xml:space="preserve">1.  </w:t>
      </w:r>
      <w:r w:rsidRPr="007F549E">
        <w:rPr>
          <w:rFonts w:ascii="Times New Roman" w:eastAsia="Times New Roman" w:hAnsi="Times New Roman" w:cs="Times New Roman"/>
          <w:bCs/>
          <w:sz w:val="24"/>
          <w:szCs w:val="24"/>
          <w:lang w:eastAsia="ru-RU"/>
        </w:rPr>
        <w:t>Понятие и значение судебного разбирательства</w:t>
      </w:r>
    </w:p>
    <w:p w:rsidR="007F549E" w:rsidRPr="007F549E" w:rsidRDefault="007F549E" w:rsidP="007F549E">
      <w:pPr>
        <w:spacing w:after="0" w:line="360" w:lineRule="auto"/>
        <w:ind w:firstLine="360"/>
        <w:jc w:val="both"/>
        <w:outlineLvl w:val="1"/>
        <w:rPr>
          <w:rFonts w:ascii="Times New Roman" w:hAnsi="Times New Roman" w:cs="Times New Roman"/>
          <w:sz w:val="24"/>
          <w:szCs w:val="24"/>
        </w:rPr>
      </w:pPr>
      <w:r w:rsidRPr="007F549E">
        <w:rPr>
          <w:rFonts w:ascii="Times New Roman" w:hAnsi="Times New Roman" w:cs="Times New Roman"/>
          <w:sz w:val="24"/>
          <w:szCs w:val="24"/>
        </w:rPr>
        <w:t>Судебное разбирательство является центральной стадией гражданского процесса. Именно здесь происходит реализация целей и задач всего гражданского судопроизводства. Кроме того, данная стадия имеет свои особенные цели и задачи - разрешение спора по существу и вынесение законного и обоснованного решения.</w:t>
      </w:r>
    </w:p>
    <w:p w:rsidR="007F549E" w:rsidRPr="007F549E" w:rsidRDefault="007F549E" w:rsidP="007F549E">
      <w:pPr>
        <w:pStyle w:val="a3"/>
        <w:spacing w:before="0" w:beforeAutospacing="0" w:after="0" w:afterAutospacing="0" w:line="360" w:lineRule="auto"/>
        <w:ind w:firstLine="360"/>
        <w:jc w:val="both"/>
      </w:pPr>
      <w:r w:rsidRPr="007F549E">
        <w:t>Именно в этой стадии субъектный состав участников разбирательства представлен наиболее полно (свидетели, эксперты, специалисты), чего, как правило, нет в других стадиях.</w:t>
      </w:r>
    </w:p>
    <w:p w:rsidR="007F549E" w:rsidRPr="007F549E" w:rsidRDefault="007F549E" w:rsidP="007F549E">
      <w:pPr>
        <w:pStyle w:val="a3"/>
        <w:spacing w:before="0" w:beforeAutospacing="0" w:after="0" w:afterAutospacing="0" w:line="360" w:lineRule="auto"/>
        <w:jc w:val="both"/>
      </w:pPr>
      <w:r w:rsidRPr="007F549E">
        <w:t>Можно сказать, что специфическая судебная функция осуществления правосудия находит свою реализацию в полном объеме именно в стадии судебного разбирательства.</w:t>
      </w:r>
    </w:p>
    <w:p w:rsidR="007F549E" w:rsidRPr="007F549E" w:rsidRDefault="007F549E" w:rsidP="007F549E">
      <w:pPr>
        <w:pStyle w:val="a3"/>
        <w:spacing w:before="0" w:beforeAutospacing="0" w:after="0" w:afterAutospacing="0" w:line="360" w:lineRule="auto"/>
        <w:ind w:firstLine="708"/>
        <w:jc w:val="both"/>
      </w:pPr>
      <w:r w:rsidRPr="007F549E">
        <w:t>Все действия, совершаемые во время судебного разбирательства, можно разделить на действия, направленные на рассмотрение дела (прежде всего соблюдение всех процессуальных формальностей, предусмотренных процессуальным законодательством) и его разрешение (вынесение решения или определения на основе применения соответствующих норм).</w:t>
      </w:r>
    </w:p>
    <w:p w:rsidR="007F549E" w:rsidRPr="007F549E" w:rsidRDefault="007F549E" w:rsidP="007F549E">
      <w:pPr>
        <w:pStyle w:val="a3"/>
        <w:spacing w:before="0" w:beforeAutospacing="0" w:after="0" w:afterAutospacing="0" w:line="360" w:lineRule="auto"/>
        <w:ind w:firstLine="708"/>
        <w:jc w:val="both"/>
      </w:pPr>
      <w:r w:rsidRPr="007F549E">
        <w:t>Законом установлен особый, четко регламентированный порядок проведения судебного разбирательства, которое происходит, как правило, в судебном заседании. Последнее представляет процессуальную форму судебного разбирательства и соотносится с ним как часть и целое.</w:t>
      </w:r>
    </w:p>
    <w:p w:rsidR="007F549E" w:rsidRPr="007F549E" w:rsidRDefault="007F549E" w:rsidP="007F549E">
      <w:pPr>
        <w:pStyle w:val="a3"/>
        <w:spacing w:before="0" w:beforeAutospacing="0" w:after="0" w:afterAutospacing="0" w:line="360" w:lineRule="auto"/>
        <w:ind w:firstLine="708"/>
        <w:jc w:val="both"/>
      </w:pPr>
      <w:r w:rsidRPr="007F549E">
        <w:t>Данная предложенная процессуальная форма постепенно сложилась еще в советский период и не претерпела существенных изменений в ГПК РФ. Основные принципы судебного разбирательства (открытое судебное заседание, устная форма, неизменный состав суда, непрерывность заседания) действуют и сейчас.</w:t>
      </w:r>
    </w:p>
    <w:p w:rsidR="007F549E" w:rsidRPr="007F549E" w:rsidRDefault="007F549E" w:rsidP="007F549E">
      <w:pPr>
        <w:pStyle w:val="a3"/>
        <w:spacing w:before="0" w:beforeAutospacing="0" w:after="0" w:afterAutospacing="0" w:line="360" w:lineRule="auto"/>
        <w:ind w:firstLine="708"/>
        <w:jc w:val="both"/>
      </w:pPr>
      <w:r w:rsidRPr="007F549E">
        <w:lastRenderedPageBreak/>
        <w:t>Поэтому изменения коснулись не формы судебного разбирательства, а его сроков, что было вызвано сложившимися условиями. Если раньше законодатель отводил общий срок на разбирательство дела в суде в один месяц со дня окончания подготовительной стадии, то сейчас в соответствии с п. 1 ст. 154 ГПК РФ 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w:t>
      </w:r>
    </w:p>
    <w:p w:rsidR="007F549E" w:rsidRPr="007F549E" w:rsidRDefault="007F549E" w:rsidP="007F549E">
      <w:pPr>
        <w:pStyle w:val="a3"/>
        <w:spacing w:before="0" w:beforeAutospacing="0" w:after="0" w:afterAutospacing="0" w:line="360" w:lineRule="auto"/>
        <w:ind w:firstLine="708"/>
        <w:jc w:val="both"/>
      </w:pPr>
      <w:r w:rsidRPr="007F549E">
        <w:t>Стадия судебного разбирательства начинается открытием судебного заседания (ст. 160 ГПК РФ) и продолжается после его окончания, так как отдельные процессуальные действия совершаются после завершения заседания (например, рассмотрение замечаний на протокол - ст. 232 ГПК РФ).</w:t>
      </w:r>
    </w:p>
    <w:p w:rsidR="007F549E" w:rsidRPr="007F549E" w:rsidRDefault="007F549E" w:rsidP="007F549E">
      <w:pPr>
        <w:pStyle w:val="a3"/>
        <w:spacing w:before="0" w:beforeAutospacing="0" w:after="0" w:afterAutospacing="0" w:line="360" w:lineRule="auto"/>
        <w:ind w:firstLine="708"/>
        <w:jc w:val="both"/>
      </w:pPr>
      <w:r w:rsidRPr="007F549E">
        <w:t>Судебное разбирательство имеет четкий и развернутый регламент, что позволяет проводить его с наибольшей эффективностью.</w:t>
      </w:r>
    </w:p>
    <w:p w:rsidR="007F549E" w:rsidRPr="007F549E" w:rsidRDefault="007F549E" w:rsidP="007F549E">
      <w:pPr>
        <w:pStyle w:val="a3"/>
        <w:spacing w:before="0" w:beforeAutospacing="0" w:after="0" w:afterAutospacing="0" w:line="360" w:lineRule="auto"/>
        <w:ind w:firstLine="708"/>
        <w:jc w:val="both"/>
      </w:pPr>
      <w:r w:rsidRPr="007F549E">
        <w:t>Судья, выполняющий функцию председательствующего, руководит судебным заседанием, обеспечивает необходимые условия для всестороннего и полного рассмотрения разбираемого дела, следит за порядком в зале судебного заседания, применяет предусмотренные меры воздействия на лиц, не выполняющих требования закона.</w:t>
      </w:r>
    </w:p>
    <w:p w:rsidR="007F549E" w:rsidRPr="007F549E" w:rsidRDefault="007F549E" w:rsidP="007F549E">
      <w:pPr>
        <w:pStyle w:val="a3"/>
        <w:spacing w:before="0" w:beforeAutospacing="0" w:after="0" w:afterAutospacing="0" w:line="360" w:lineRule="auto"/>
        <w:ind w:firstLine="708"/>
        <w:jc w:val="both"/>
      </w:pPr>
      <w:r w:rsidRPr="007F549E">
        <w:t>Действия самого судьи по ведению процесса также должны строжайшим образом подчиняться процессуальному законодательству.</w:t>
      </w:r>
    </w:p>
    <w:p w:rsidR="007F549E" w:rsidRPr="007F549E" w:rsidRDefault="007F549E" w:rsidP="007F549E">
      <w:pPr>
        <w:pStyle w:val="a3"/>
        <w:spacing w:before="0" w:beforeAutospacing="0" w:after="0" w:afterAutospacing="0" w:line="360" w:lineRule="auto"/>
        <w:ind w:firstLine="708"/>
        <w:jc w:val="both"/>
      </w:pPr>
      <w:r w:rsidRPr="007F549E">
        <w:t>В судебном заседании принято выделять следующие четыре части: подготовительную, рассмотрение по существу, судебные прения, постановление и оглашение решения. Каждая из них имеет свои особенности и значение.</w:t>
      </w:r>
    </w:p>
    <w:p w:rsidR="007F549E" w:rsidRPr="007F549E" w:rsidRDefault="007F549E" w:rsidP="007F549E">
      <w:pPr>
        <w:pStyle w:val="a3"/>
        <w:spacing w:before="0" w:beforeAutospacing="0" w:after="0" w:afterAutospacing="0" w:line="360" w:lineRule="auto"/>
        <w:jc w:val="both"/>
        <w:outlineLvl w:val="1"/>
      </w:pPr>
      <w:r w:rsidRPr="007F549E">
        <w:t xml:space="preserve">          2. Подготовительная часть судебного заседания</w:t>
      </w:r>
    </w:p>
    <w:p w:rsidR="007F549E" w:rsidRPr="007F549E" w:rsidRDefault="007F549E" w:rsidP="007F549E">
      <w:pPr>
        <w:pStyle w:val="a3"/>
        <w:spacing w:before="0" w:beforeAutospacing="0" w:after="0" w:afterAutospacing="0" w:line="360" w:lineRule="auto"/>
        <w:ind w:firstLine="708"/>
        <w:jc w:val="both"/>
      </w:pPr>
      <w:r w:rsidRPr="007F549E">
        <w:t xml:space="preserve"> Совершая процессуальные действия в этой части заседания, судья должен прийти к главному выводу — возможно ли рассмотрение дела по существу в данном судебном заседании или имеются основания для его отложения.</w:t>
      </w:r>
    </w:p>
    <w:p w:rsidR="007F549E" w:rsidRPr="007F549E" w:rsidRDefault="007F549E" w:rsidP="007F549E">
      <w:pPr>
        <w:pStyle w:val="a3"/>
        <w:spacing w:before="0" w:beforeAutospacing="0" w:after="0" w:afterAutospacing="0" w:line="360" w:lineRule="auto"/>
        <w:ind w:firstLine="708"/>
        <w:jc w:val="both"/>
      </w:pPr>
      <w:r w:rsidRPr="007F549E">
        <w:t>В связи с этим суд должен решить следующие вопросы: возможно ли разбирательство дела при данном составе суда; возможно ли вынесение решения без кого-то из лиц, участвующих в деле; возможно ли рассмотреть дело по существу при имеющихся в нем доказательствах.</w:t>
      </w:r>
    </w:p>
    <w:p w:rsidR="007F549E" w:rsidRPr="007F549E" w:rsidRDefault="007F549E" w:rsidP="007F549E">
      <w:pPr>
        <w:pStyle w:val="a3"/>
        <w:spacing w:before="0" w:beforeAutospacing="0" w:after="0" w:afterAutospacing="0" w:line="360" w:lineRule="auto"/>
        <w:ind w:firstLine="708"/>
        <w:jc w:val="both"/>
      </w:pPr>
      <w:r w:rsidRPr="007F549E">
        <w:t>Все действия суда по разрешению этих вопросов строго регламентированы и должны совершаться в определенной последовательности.</w:t>
      </w:r>
    </w:p>
    <w:p w:rsidR="007F549E" w:rsidRPr="007F549E" w:rsidRDefault="007F549E" w:rsidP="007F549E">
      <w:pPr>
        <w:pStyle w:val="a3"/>
        <w:spacing w:before="0" w:beforeAutospacing="0" w:after="0" w:afterAutospacing="0" w:line="360" w:lineRule="auto"/>
        <w:ind w:firstLine="708"/>
        <w:jc w:val="both"/>
      </w:pPr>
      <w:r w:rsidRPr="007F549E">
        <w:t>Судебное заседание начинается объявлением председательствующего о том, какое дело подлежит рассмотрению.</w:t>
      </w:r>
    </w:p>
    <w:p w:rsidR="007F549E" w:rsidRPr="007F549E" w:rsidRDefault="007F549E" w:rsidP="007F549E">
      <w:pPr>
        <w:pStyle w:val="a3"/>
        <w:spacing w:before="0" w:beforeAutospacing="0" w:after="0" w:afterAutospacing="0" w:line="360" w:lineRule="auto"/>
        <w:ind w:firstLine="708"/>
        <w:jc w:val="both"/>
      </w:pPr>
      <w:r w:rsidRPr="007F549E">
        <w:lastRenderedPageBreak/>
        <w:t>После этого секретарь судебного заседания докладывает суду, кто из вызванных по гражданскому делу лиц не явился и причину их неявки. Это один из самых сложных и ответственных моментов судебного заседания, ибо от того возможно или нет рассмотрение дела по существу без неявившихся лиц, зависит вынесение законного и обоснованного решения.</w:t>
      </w:r>
    </w:p>
    <w:p w:rsidR="007F549E" w:rsidRPr="007F549E" w:rsidRDefault="007F549E" w:rsidP="007F549E">
      <w:pPr>
        <w:pStyle w:val="a3"/>
        <w:spacing w:before="0" w:beforeAutospacing="0" w:after="0" w:afterAutospacing="0" w:line="360" w:lineRule="auto"/>
        <w:ind w:firstLine="708"/>
        <w:jc w:val="both"/>
      </w:pPr>
      <w:r w:rsidRPr="007F549E">
        <w:t>Последствия неявки в судебное заседание лиц различны, и зависят, прежде всего, от их надлежащего извещения и процессуального положения.</w:t>
      </w:r>
    </w:p>
    <w:p w:rsidR="007F549E" w:rsidRPr="007F549E" w:rsidRDefault="007F549E" w:rsidP="007F549E">
      <w:pPr>
        <w:pStyle w:val="a3"/>
        <w:spacing w:before="0" w:beforeAutospacing="0" w:after="0" w:afterAutospacing="0" w:line="360" w:lineRule="auto"/>
        <w:ind w:firstLine="708"/>
        <w:jc w:val="both"/>
      </w:pPr>
      <w:r w:rsidRPr="007F549E">
        <w:t>Если лица, участвующие в деле, известили суд о своей неявке, и последний признал уважительными их причины, а также если нет сведений о надлежащем извещении лиц, то суд откладывает разбирательство дела.</w:t>
      </w:r>
    </w:p>
    <w:p w:rsidR="007F549E" w:rsidRPr="007F549E" w:rsidRDefault="007F549E" w:rsidP="007F549E">
      <w:pPr>
        <w:pStyle w:val="a3"/>
        <w:spacing w:before="0" w:beforeAutospacing="0" w:after="0" w:afterAutospacing="0" w:line="360" w:lineRule="auto"/>
        <w:ind w:firstLine="708"/>
        <w:jc w:val="both"/>
      </w:pPr>
      <w:r w:rsidRPr="007F549E">
        <w:t xml:space="preserve">Вопрос о возможности рассмотрения дела по существу в случае надлежащего извещения ответчика и иных лиц, участвующих в деле, не сообщивших суду причины своей неявки, решается последним в зависимости от других обстоятельств, влияющих на рассмотрение </w:t>
      </w:r>
      <w:proofErr w:type="gramStart"/>
      <w:r w:rsidRPr="007F549E">
        <w:t>дела</w:t>
      </w:r>
      <w:proofErr w:type="gramEnd"/>
      <w:r w:rsidRPr="007F549E">
        <w:t xml:space="preserve"> по существу.</w:t>
      </w:r>
    </w:p>
    <w:p w:rsidR="007F549E" w:rsidRPr="007F549E" w:rsidRDefault="007F549E" w:rsidP="007F549E">
      <w:pPr>
        <w:pStyle w:val="a3"/>
        <w:spacing w:before="0" w:beforeAutospacing="0" w:after="0" w:afterAutospacing="0" w:line="360" w:lineRule="auto"/>
        <w:ind w:firstLine="708"/>
        <w:jc w:val="both"/>
      </w:pPr>
      <w:r w:rsidRPr="007F549E">
        <w:t>Также является правом суда рассматривать или не рассматривать дело в случае признания причины неявки лиц, участвующих в деле, неуважительными и по ходатайству лица, участвующего в деле, в связи с неявкой его представителя.</w:t>
      </w:r>
    </w:p>
    <w:p w:rsidR="007F549E" w:rsidRPr="007F549E" w:rsidRDefault="007F549E" w:rsidP="007F549E">
      <w:pPr>
        <w:pStyle w:val="a3"/>
        <w:spacing w:before="0" w:beforeAutospacing="0" w:after="0" w:afterAutospacing="0" w:line="360" w:lineRule="auto"/>
        <w:ind w:firstLine="708"/>
        <w:jc w:val="both"/>
      </w:pPr>
      <w:r w:rsidRPr="007F549E">
        <w:t>В случае неявки на заседание лиц, осуществляющих содействие правосудию, суд выслушивает мнение лиц, участвующих в деле, и выносит соответствующее определение.</w:t>
      </w:r>
    </w:p>
    <w:p w:rsidR="007F549E" w:rsidRPr="007F549E" w:rsidRDefault="007F549E" w:rsidP="007F549E">
      <w:pPr>
        <w:pStyle w:val="a3"/>
        <w:spacing w:before="0" w:beforeAutospacing="0" w:after="0" w:afterAutospacing="0" w:line="360" w:lineRule="auto"/>
        <w:ind w:firstLine="708"/>
        <w:jc w:val="both"/>
      </w:pPr>
      <w:r w:rsidRPr="007F549E">
        <w:t>В зависимости от процессуального положения лица для него лично наступают определенные правовые последствия при неявке в судебное заседание.</w:t>
      </w:r>
    </w:p>
    <w:p w:rsidR="007F549E" w:rsidRPr="007F549E" w:rsidRDefault="007F549E" w:rsidP="007F549E">
      <w:pPr>
        <w:pStyle w:val="a3"/>
        <w:spacing w:before="0" w:beforeAutospacing="0" w:after="0" w:afterAutospacing="0" w:line="360" w:lineRule="auto"/>
        <w:ind w:firstLine="708"/>
        <w:jc w:val="both"/>
      </w:pPr>
      <w:r w:rsidRPr="007F549E">
        <w:t>После проверки явки участников процесса судья обязательно должен выяснить все вопросы, касающиеся участия в деле переводчика, в частности предложить лицу, которому необходим перевод, предоставить кандидатуру своего переводчика.</w:t>
      </w:r>
    </w:p>
    <w:p w:rsidR="007F549E" w:rsidRPr="007F549E" w:rsidRDefault="007F549E" w:rsidP="007F549E">
      <w:pPr>
        <w:pStyle w:val="a3"/>
        <w:spacing w:before="0" w:beforeAutospacing="0" w:after="0" w:afterAutospacing="0" w:line="360" w:lineRule="auto"/>
        <w:ind w:firstLine="708"/>
        <w:jc w:val="both"/>
      </w:pPr>
      <w:r w:rsidRPr="007F549E">
        <w:t>Переводчик обязательно предупреждается председательствующим об уголовной ответственности за заведомо неправильный перевод и приобщает его подписку об этом к протоколу судебного заседания.</w:t>
      </w:r>
    </w:p>
    <w:p w:rsidR="007F549E" w:rsidRPr="007F549E" w:rsidRDefault="007F549E" w:rsidP="007F549E">
      <w:pPr>
        <w:pStyle w:val="a3"/>
        <w:spacing w:before="0" w:beforeAutospacing="0" w:after="0" w:afterAutospacing="0" w:line="360" w:lineRule="auto"/>
        <w:ind w:firstLine="708"/>
        <w:jc w:val="both"/>
      </w:pPr>
      <w:r w:rsidRPr="007F549E">
        <w:t>Следующий важный шаг на пути вынесения законного решения - это удаление свидетелей из зала судебного заседания, которые затем вызываются для допроса отдельно. В случае, если судебное разбирательство откладывается, суд вправе допросить явившихся свидетелей, если в зале присутствуют стороны.</w:t>
      </w:r>
    </w:p>
    <w:p w:rsidR="007F549E" w:rsidRPr="007F549E" w:rsidRDefault="007F549E" w:rsidP="007F549E">
      <w:pPr>
        <w:pStyle w:val="a3"/>
        <w:spacing w:before="0" w:beforeAutospacing="0" w:after="0" w:afterAutospacing="0" w:line="360" w:lineRule="auto"/>
        <w:ind w:firstLine="708"/>
        <w:jc w:val="both"/>
      </w:pPr>
      <w:r w:rsidRPr="007F549E">
        <w:t>Затем председательствующий объявляет состав суда и всех участников процесса. У лиц, владеющих таким правом, выясняется их желание заявить самоотвод либо отвод тем лицам, которые указаны в ст. 16-21 ГПК РФ.</w:t>
      </w:r>
    </w:p>
    <w:p w:rsidR="007F549E" w:rsidRPr="007F549E" w:rsidRDefault="007F549E" w:rsidP="007F549E">
      <w:pPr>
        <w:pStyle w:val="a3"/>
        <w:spacing w:before="0" w:beforeAutospacing="0" w:after="0" w:afterAutospacing="0" w:line="360" w:lineRule="auto"/>
        <w:ind w:firstLine="708"/>
        <w:jc w:val="both"/>
      </w:pPr>
      <w:r w:rsidRPr="007F549E">
        <w:lastRenderedPageBreak/>
        <w:t>Важнейшей обязанностью председательствующего является разъяснение лицам, участвующим в деле, их процессуальных прав и обязанностей, а сторонам, кроме того, их прав на осуществление распорядительных действий, о чем делается соответствующая запись в протоколе, под которой лица ставят свою подпись.</w:t>
      </w:r>
    </w:p>
    <w:p w:rsidR="007F549E" w:rsidRPr="007F549E" w:rsidRDefault="007F549E" w:rsidP="007F549E">
      <w:pPr>
        <w:pStyle w:val="a3"/>
        <w:spacing w:before="0" w:beforeAutospacing="0" w:after="0" w:afterAutospacing="0" w:line="360" w:lineRule="auto"/>
        <w:ind w:firstLine="708"/>
        <w:jc w:val="both"/>
      </w:pPr>
      <w:r w:rsidRPr="007F549E">
        <w:t>Затем суд разрешает разнообразные заявленные ходатайства и с учетом мнения лиц, участвующих в деле, выносит соответствующее определение. В конце подготовительной части председательствующий в случае участия в деле специалиста или эксперта разъясняет их права и обязанности и предупреждает эксперта об уголовной ответственности за дачу заведомо ложного заключения.</w:t>
      </w:r>
    </w:p>
    <w:p w:rsidR="007F549E" w:rsidRPr="007F549E" w:rsidRDefault="007F549E" w:rsidP="007F549E">
      <w:pPr>
        <w:spacing w:after="0" w:line="360" w:lineRule="auto"/>
        <w:ind w:firstLine="708"/>
        <w:jc w:val="both"/>
        <w:outlineLvl w:val="1"/>
        <w:rPr>
          <w:rFonts w:ascii="Times New Roman" w:eastAsia="Times New Roman" w:hAnsi="Times New Roman" w:cs="Times New Roman"/>
          <w:bCs/>
          <w:sz w:val="24"/>
          <w:szCs w:val="24"/>
          <w:lang w:eastAsia="ru-RU"/>
        </w:rPr>
      </w:pPr>
      <w:r w:rsidRPr="007F549E">
        <w:rPr>
          <w:rFonts w:ascii="Times New Roman" w:eastAsia="Times New Roman" w:hAnsi="Times New Roman" w:cs="Times New Roman"/>
          <w:bCs/>
          <w:sz w:val="24"/>
          <w:szCs w:val="24"/>
          <w:lang w:eastAsia="ru-RU"/>
        </w:rPr>
        <w:t>3. Рассмотрение дела по существу</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 xml:space="preserve">Выяснив все вопросы подготовительной части, председательствующий своим докладом начинает рассмотрение </w:t>
      </w:r>
      <w:proofErr w:type="gramStart"/>
      <w:r w:rsidRPr="007F549E">
        <w:rPr>
          <w:rFonts w:ascii="Times New Roman" w:eastAsia="Times New Roman" w:hAnsi="Times New Roman" w:cs="Times New Roman"/>
          <w:sz w:val="24"/>
          <w:szCs w:val="24"/>
          <w:lang w:eastAsia="ru-RU"/>
        </w:rPr>
        <w:t>дела</w:t>
      </w:r>
      <w:proofErr w:type="gramEnd"/>
      <w:r w:rsidRPr="007F549E">
        <w:rPr>
          <w:rFonts w:ascii="Times New Roman" w:eastAsia="Times New Roman" w:hAnsi="Times New Roman" w:cs="Times New Roman"/>
          <w:sz w:val="24"/>
          <w:szCs w:val="24"/>
          <w:lang w:eastAsia="ru-RU"/>
        </w:rPr>
        <w:t xml:space="preserve"> по существу. В этой части заседания основной задачей суда является установление фактической стороны дела. Поэтому в докладе должны быть отражены сущность исковых требований и возражений ответчика, имеющиеся по делу доказательства.</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Перед началом рассмотрения материалов дела председательствующий выясняет у сторон, не желают ли они воспользоваться своим правом на распорядительные действия, предусмотренные ст. 39 ГПК РФ. Если сторона изъявляет такое желание, то процедура данного действия происходит по правилам, предусмотренным ст. 173 ГПК РФ. Действующий ГПК РФ в отличие от ГПК РСФСР предусматривает определенный контроль со стороны суда не только в отношении признания иска ответчиком и заключения мирового соглашения, но и отказа истца от иска.</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Рассмотрение дела по существу начинается с объяснения лиц, участвующих в деле. Порядок их выступлений четко определен ст. 174 ГПК РФ. Суд, а также лица, участвующие в деле, могут задавать вопросы либо требовать какие-то уточнения.</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Заслушав объяснения лиц, участвующих в деле, суд с учетом их мнения устанавливает последовательность исследования доказательств. Как правило, если нет острой необходимости в ином, порядок исследования соответствует очередности, указанной в ГПК.</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Исследование представленных доказательств, происходит по-разному, в зависимости от вида средства доказывания.</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Допрос свидетелей четко регламентирован ст. 176—180 ГПК РФ и начинается с предупреждения об уголовной ответственности за отказ от дачи показаний и за дачу заведомо ложных показаний. Допрошенный свидетель остается в зале судебного заседания, если суд не сочтет его просьбу об удалении уважительной.</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lastRenderedPageBreak/>
        <w:t>Особый порядок предусмотрен при допросе несовершеннолетних свидетелей, которые не предупреждаются об ответственности за неправомерный отказ от дачи ложных показаний и за дачу заведомо ложных показаний. Кроме того, допрос свидетеля до 14 лет обязателен с участием педагога, а с 14 до 16 лет вызов последнего определяется по усмотрению суда.</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Показания свидетеля исследуются судом устно, за исключением тех сведений, которые он не может удержать в памяти. В этом случае ему позволено использовать при допросе записи. Кроме того, сведения, полученные в случаях, предусмотренных ст. 62, 64, 70, 71 ГПК РФ, оглашаются.</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Письменные доказательства исследуются по правилам ст. 181 ГПК РФ.</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Сведения личного характера, содержащиеся в переписке граждан и телеграфных сообщениях, рассматриваются в открытом заседании только с согласия лиц, между которыми велась переписка.</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Вещественные доказательства исследуются по правилам ст. 183 ГПК РФ.</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Письменные и вещественные доказательства, которые невозможно исследовать в зале судебного заседания, исследуются судом на месте, о чем составляется протокол, который прилагается к делу.</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Новеллой действующего ГПК РФ является отнесение к средствам доказывания аудио- и видеозаписи, которые изучаются по правилам ст. 185 ГПК РФ, с учетом требований о тайне личной жизни гражданина, предусмотренных ст. 182 ГПК РФ.</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В случае заявления о подложности того или иного доказательства суд может назначить экспертизу.</w:t>
      </w:r>
    </w:p>
    <w:p w:rsidR="007F549E" w:rsidRPr="007F549E" w:rsidRDefault="007F549E" w:rsidP="007F549E">
      <w:pPr>
        <w:spacing w:after="0" w:line="360" w:lineRule="auto"/>
        <w:ind w:firstLine="708"/>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Заключение эксперта зачитывает председательствующий. Если эксперт присутствует на заседании лично, то оглашает заключение сам, после чего ему могут быть заданы вопросы.</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Еще одной новеллой ГПК РФ явилось участие в рассмотрении дела специалиста, пояснения которого хотя и не отнесены к средствам доказывания, но, тем не менее, урегулированы ст. 188 ГПК РФ.</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r w:rsidRPr="007F549E">
        <w:rPr>
          <w:rFonts w:ascii="Times New Roman" w:eastAsia="Times New Roman" w:hAnsi="Times New Roman" w:cs="Times New Roman"/>
          <w:sz w:val="24"/>
          <w:szCs w:val="24"/>
          <w:lang w:eastAsia="ru-RU"/>
        </w:rPr>
        <w:t>После исследования всех доказательств, председательствующий выясняет у лиц, участвующих в деле, об их желании выступить с дополнительными объяснениями и при отсутствии таких заявлений переходит к судебным прениям.</w:t>
      </w:r>
    </w:p>
    <w:p w:rsidR="007F549E" w:rsidRPr="007F549E" w:rsidRDefault="007F549E" w:rsidP="007F549E">
      <w:pPr>
        <w:spacing w:after="0" w:line="360" w:lineRule="auto"/>
        <w:jc w:val="both"/>
        <w:rPr>
          <w:rFonts w:ascii="Times New Roman" w:eastAsia="Times New Roman" w:hAnsi="Times New Roman" w:cs="Times New Roman"/>
          <w:sz w:val="24"/>
          <w:szCs w:val="24"/>
          <w:lang w:eastAsia="ru-RU"/>
        </w:rPr>
      </w:pPr>
    </w:p>
    <w:p w:rsidR="007F549E" w:rsidRPr="007F549E" w:rsidRDefault="007F549E" w:rsidP="007F549E">
      <w:pPr>
        <w:pStyle w:val="2"/>
        <w:spacing w:before="0" w:beforeAutospacing="0" w:after="0" w:afterAutospacing="0" w:line="360" w:lineRule="auto"/>
        <w:ind w:firstLine="708"/>
        <w:jc w:val="both"/>
        <w:rPr>
          <w:b w:val="0"/>
          <w:sz w:val="24"/>
          <w:szCs w:val="24"/>
        </w:rPr>
      </w:pPr>
      <w:r w:rsidRPr="007F549E">
        <w:rPr>
          <w:b w:val="0"/>
          <w:sz w:val="24"/>
          <w:szCs w:val="24"/>
        </w:rPr>
        <w:t>4. Судебные прения</w:t>
      </w:r>
    </w:p>
    <w:p w:rsidR="007F549E" w:rsidRPr="007F549E" w:rsidRDefault="007F549E" w:rsidP="007F549E">
      <w:pPr>
        <w:pStyle w:val="a3"/>
        <w:spacing w:before="0" w:beforeAutospacing="0" w:after="0" w:afterAutospacing="0" w:line="360" w:lineRule="auto"/>
        <w:ind w:firstLine="708"/>
        <w:jc w:val="both"/>
      </w:pPr>
      <w:r w:rsidRPr="007F549E">
        <w:lastRenderedPageBreak/>
        <w:t>Судебные прения являются самостоятельной частью судебного разбирательства, в которой в своих выступлениях лица, участвующие в деле, подводят итоги процесса с их точки зрения.</w:t>
      </w:r>
    </w:p>
    <w:p w:rsidR="007F549E" w:rsidRPr="007F549E" w:rsidRDefault="007F549E" w:rsidP="007F549E">
      <w:pPr>
        <w:pStyle w:val="a3"/>
        <w:spacing w:before="0" w:beforeAutospacing="0" w:after="0" w:afterAutospacing="0" w:line="360" w:lineRule="auto"/>
        <w:ind w:firstLine="708"/>
        <w:jc w:val="both"/>
      </w:pPr>
      <w:r w:rsidRPr="007F549E">
        <w:t>Статья 190 ГПК дает четкий порядок в очередности выступлений участников процесса в прениях. Лицо может отказаться от выступлений в прениях или поручить своему представителю право высказать общую позицию.</w:t>
      </w:r>
    </w:p>
    <w:p w:rsidR="007F549E" w:rsidRPr="007F549E" w:rsidRDefault="007F549E" w:rsidP="007F549E">
      <w:pPr>
        <w:pStyle w:val="a3"/>
        <w:spacing w:before="0" w:beforeAutospacing="0" w:after="0" w:afterAutospacing="0" w:line="360" w:lineRule="auto"/>
        <w:jc w:val="both"/>
      </w:pPr>
      <w:r w:rsidRPr="007F549E">
        <w:t>Время выступления в прениях законом не ограничено, однако председательствующий может сделать выступающему замечание, если он отклоняется от предмета рассматриваемого дела.</w:t>
      </w:r>
    </w:p>
    <w:p w:rsidR="007F549E" w:rsidRPr="007F549E" w:rsidRDefault="007F549E" w:rsidP="007F549E">
      <w:pPr>
        <w:pStyle w:val="a3"/>
        <w:spacing w:before="0" w:beforeAutospacing="0" w:after="0" w:afterAutospacing="0" w:line="360" w:lineRule="auto"/>
        <w:ind w:firstLine="708"/>
        <w:jc w:val="both"/>
      </w:pPr>
      <w:r w:rsidRPr="007F549E">
        <w:t>Каждое лицо, выступающее в прениях, имеет право на произнесение реплики в связи со сказанным. Право последней реплики всегда принадлежит ответчику, его представителю. Отказ от выступления в прениях не лишает лицо права на реплику.</w:t>
      </w:r>
    </w:p>
    <w:p w:rsidR="007F549E" w:rsidRPr="007F549E" w:rsidRDefault="007F549E" w:rsidP="007F549E">
      <w:pPr>
        <w:pStyle w:val="a3"/>
        <w:spacing w:before="0" w:beforeAutospacing="0" w:after="0" w:afterAutospacing="0" w:line="360" w:lineRule="auto"/>
        <w:ind w:firstLine="708"/>
        <w:jc w:val="both"/>
      </w:pPr>
      <w:r w:rsidRPr="007F549E">
        <w:t>Закон запрещает ссылаться в выступлениях после рассмотрения дела по существу на обстоятельства, которые судом не выяснялись, а также на доказательства, которые судом не исследовались в судебном заседании.</w:t>
      </w:r>
    </w:p>
    <w:p w:rsidR="007F549E" w:rsidRPr="007F549E" w:rsidRDefault="007F549E" w:rsidP="007F549E">
      <w:pPr>
        <w:pStyle w:val="a3"/>
        <w:spacing w:before="0" w:beforeAutospacing="0" w:after="0" w:afterAutospacing="0" w:line="360" w:lineRule="auto"/>
        <w:jc w:val="both"/>
      </w:pPr>
      <w:r w:rsidRPr="007F549E">
        <w:t xml:space="preserve">Если после судебных прений суд признает необходимым выяснить новые обстоятельства или исследовать новые доказательства, он выносит определение о возобновлении </w:t>
      </w:r>
      <w:proofErr w:type="gramStart"/>
      <w:r w:rsidRPr="007F549E">
        <w:t>дела</w:t>
      </w:r>
      <w:proofErr w:type="gramEnd"/>
      <w:r w:rsidRPr="007F549E">
        <w:t xml:space="preserve"> по существу.</w:t>
      </w:r>
    </w:p>
    <w:p w:rsidR="007F549E" w:rsidRPr="007F549E" w:rsidRDefault="007F549E" w:rsidP="007F549E">
      <w:pPr>
        <w:pStyle w:val="a3"/>
        <w:spacing w:before="0" w:beforeAutospacing="0" w:after="0" w:afterAutospacing="0" w:line="360" w:lineRule="auto"/>
        <w:ind w:firstLine="708"/>
        <w:jc w:val="both"/>
      </w:pPr>
      <w:r w:rsidRPr="007F549E">
        <w:t>Данная часть судебного заседания заканчивается удалением судей в совещательную комнату.</w:t>
      </w:r>
    </w:p>
    <w:p w:rsidR="007F549E" w:rsidRPr="007F549E" w:rsidRDefault="007F549E" w:rsidP="007F549E">
      <w:pPr>
        <w:pStyle w:val="2"/>
        <w:spacing w:before="0" w:beforeAutospacing="0" w:after="0" w:afterAutospacing="0" w:line="360" w:lineRule="auto"/>
        <w:ind w:firstLine="708"/>
        <w:jc w:val="both"/>
        <w:rPr>
          <w:b w:val="0"/>
          <w:sz w:val="24"/>
          <w:szCs w:val="24"/>
        </w:rPr>
      </w:pPr>
      <w:r w:rsidRPr="007F549E">
        <w:rPr>
          <w:b w:val="0"/>
          <w:sz w:val="24"/>
          <w:szCs w:val="24"/>
        </w:rPr>
        <w:t>5. Вынесение и объявление решения</w:t>
      </w:r>
    </w:p>
    <w:p w:rsidR="007F549E" w:rsidRPr="007F549E" w:rsidRDefault="007F549E" w:rsidP="007F549E">
      <w:pPr>
        <w:pStyle w:val="a3"/>
        <w:spacing w:before="0" w:beforeAutospacing="0" w:after="0" w:afterAutospacing="0" w:line="360" w:lineRule="auto"/>
        <w:ind w:firstLine="708"/>
        <w:jc w:val="both"/>
      </w:pPr>
      <w:r w:rsidRPr="007F549E">
        <w:t>Эти действия являются заключительной частью судебного разбирательства, в которой объявляется решение по рассмотренному по существу делу.</w:t>
      </w:r>
    </w:p>
    <w:p w:rsidR="007F549E" w:rsidRPr="007F549E" w:rsidRDefault="007F549E" w:rsidP="007F549E">
      <w:pPr>
        <w:pStyle w:val="a3"/>
        <w:spacing w:before="0" w:beforeAutospacing="0" w:after="0" w:afterAutospacing="0" w:line="360" w:lineRule="auto"/>
        <w:ind w:firstLine="708"/>
        <w:jc w:val="both"/>
      </w:pPr>
      <w:r w:rsidRPr="007F549E">
        <w:t>Судебное решение постанавливается в особом судебном помещении - совещательной комнате, куда запрещен доступ любому, кроме судьи, входящего в состав суда по данному делу. Такой порядок предоставляет дополнительные гарантии на реализацию принципа независимости судей, исключая постороннее воздействие на них при вынесении решения.</w:t>
      </w:r>
    </w:p>
    <w:p w:rsidR="007F549E" w:rsidRPr="007F549E" w:rsidRDefault="007F549E" w:rsidP="007F549E">
      <w:pPr>
        <w:pStyle w:val="a3"/>
        <w:spacing w:before="0" w:beforeAutospacing="0" w:after="0" w:afterAutospacing="0" w:line="360" w:lineRule="auto"/>
        <w:ind w:firstLine="708"/>
        <w:jc w:val="both"/>
      </w:pPr>
      <w:r w:rsidRPr="007F549E">
        <w:t>При вынесении решения суд должен ответить на следующие вопросы: какие факты следует считать установленными или не установленными; на каких доказательствах суд считает данные факты установленными или нет; какая норма, какой отрасли материального права должна быть применена к установленным фактам; как должно быть разрешено данное дело; как следует распределить судебные расходы.</w:t>
      </w:r>
    </w:p>
    <w:p w:rsidR="007F549E" w:rsidRPr="007F549E" w:rsidRDefault="007F549E" w:rsidP="007F549E">
      <w:pPr>
        <w:pStyle w:val="a3"/>
        <w:spacing w:before="0" w:beforeAutospacing="0" w:after="0" w:afterAutospacing="0" w:line="360" w:lineRule="auto"/>
        <w:ind w:firstLine="708"/>
        <w:jc w:val="both"/>
      </w:pPr>
      <w:r w:rsidRPr="007F549E">
        <w:t xml:space="preserve">Перед удалением в совещательную комнату председательствующий, как правило, объявляет о времени оглашения судебного решения, которое зависит от того, будет ли оно </w:t>
      </w:r>
      <w:r w:rsidRPr="007F549E">
        <w:lastRenderedPageBreak/>
        <w:t>составляться полностью либо без мотивировочной части.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Составление последнего допускается лишь в исключительных случаях, дабы не противоречить принципу непрерывности судебного разбирательства.</w:t>
      </w:r>
    </w:p>
    <w:p w:rsidR="007F549E" w:rsidRPr="007F549E" w:rsidRDefault="007F549E" w:rsidP="007F549E">
      <w:pPr>
        <w:pStyle w:val="a3"/>
        <w:spacing w:before="0" w:beforeAutospacing="0" w:after="0" w:afterAutospacing="0" w:line="360" w:lineRule="auto"/>
        <w:ind w:firstLine="708"/>
        <w:jc w:val="both"/>
      </w:pPr>
      <w:r w:rsidRPr="007F549E">
        <w:t>Постановленное решение суда излагается в письменной форме председательствующим или одним из судей. После принятия и подписания решения суда оно объявляется в зале судебного заседания.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7F549E" w:rsidRPr="007F549E" w:rsidRDefault="007F549E" w:rsidP="007F549E">
      <w:pPr>
        <w:pStyle w:val="a3"/>
        <w:spacing w:before="0" w:beforeAutospacing="0" w:after="0" w:afterAutospacing="0" w:line="360" w:lineRule="auto"/>
        <w:ind w:firstLine="708"/>
        <w:jc w:val="both"/>
      </w:pPr>
      <w:r w:rsidRPr="007F549E">
        <w:t>Решение суда оглашается публично. Его содержание выслушивается стоя всеми лицами, присутствующими в зале, за исключением тех, кому суд разрешил отступить от этого правила.</w:t>
      </w:r>
    </w:p>
    <w:p w:rsidR="007F549E" w:rsidRPr="007F549E" w:rsidRDefault="007F549E" w:rsidP="007F549E">
      <w:pPr>
        <w:pStyle w:val="a3"/>
        <w:spacing w:before="0" w:beforeAutospacing="0" w:after="0" w:afterAutospacing="0" w:line="360" w:lineRule="auto"/>
        <w:ind w:firstLine="708"/>
        <w:jc w:val="both"/>
      </w:pPr>
      <w:r w:rsidRPr="007F549E">
        <w:t>Судебное заседание не всегда заканчивается вынесением решения по делу. Так, в случае невозможности рассмотрения дела в судебном заседании вследствие неявки кого-либо из участников процесса, предъявления встречного иска, необходимости предоставления или истребования дополнительных доказательств, привлечения к участию в деле других лиц, совершения иных процессуальных действий судья может вынести определение об отложении судебного разбиратель</w:t>
      </w:r>
      <w:bookmarkStart w:id="0" w:name="_GoBack"/>
      <w:bookmarkEnd w:id="0"/>
      <w:r w:rsidRPr="007F549E">
        <w:t>ства.</w:t>
      </w:r>
    </w:p>
    <w:p w:rsidR="007F549E" w:rsidRPr="007F549E" w:rsidRDefault="007F549E" w:rsidP="007F549E">
      <w:pPr>
        <w:pStyle w:val="a3"/>
        <w:spacing w:before="0" w:beforeAutospacing="0" w:after="0" w:afterAutospacing="0" w:line="360" w:lineRule="auto"/>
        <w:ind w:firstLine="708"/>
        <w:jc w:val="both"/>
      </w:pPr>
      <w:r w:rsidRPr="007F549E">
        <w:t>В этом случае в определении должна быть указана дата нового судебного заседания. Разбирательство дела после его отложения начинается сначала.</w:t>
      </w:r>
    </w:p>
    <w:p w:rsidR="007F549E" w:rsidRPr="007F549E" w:rsidRDefault="007F549E" w:rsidP="007F549E">
      <w:pPr>
        <w:pStyle w:val="a3"/>
        <w:spacing w:before="0" w:beforeAutospacing="0" w:after="0" w:afterAutospacing="0" w:line="360" w:lineRule="auto"/>
        <w:jc w:val="both"/>
      </w:pPr>
      <w:r w:rsidRPr="007F549E">
        <w:t>В случае возникновения обстоятельств, не зависящих от суда и сторон, которые препятствуют дальнейшему движению дела, суд в зависимости от оснований может или обязан вынести определение о приостановлении дела. Основания, обязывающие суд приостановить дело, указаны в ст. 215 ГПК РФ. Факультативные обстоятельства, позволяющие суду приостановить производство по делу, содержатся в ст. 216 ГПК РФ.</w:t>
      </w:r>
    </w:p>
    <w:p w:rsidR="007F549E" w:rsidRPr="007F549E" w:rsidRDefault="007F549E" w:rsidP="007F549E">
      <w:pPr>
        <w:pStyle w:val="a3"/>
        <w:spacing w:before="0" w:beforeAutospacing="0" w:after="0" w:afterAutospacing="0" w:line="360" w:lineRule="auto"/>
        <w:jc w:val="both"/>
      </w:pPr>
      <w:r w:rsidRPr="007F549E">
        <w:t>Закон содержит еще два случая окончания судебного разбирательства без вынесения решения.</w:t>
      </w:r>
    </w:p>
    <w:p w:rsidR="007F549E" w:rsidRDefault="007F549E" w:rsidP="007F549E">
      <w:pPr>
        <w:pStyle w:val="a3"/>
        <w:spacing w:before="0" w:beforeAutospacing="0" w:after="0" w:afterAutospacing="0" w:line="360" w:lineRule="auto"/>
        <w:ind w:firstLine="708"/>
        <w:jc w:val="both"/>
      </w:pPr>
      <w:r w:rsidRPr="007F549E">
        <w:t>Первый предусматривает прекращение производства по делу в случаях, предусмотренных ст. 220 ГПК РФ, второй предписывает суду оставить заявление без рассмотрения в случаях, предусмотренных ст. 222 ГПК РФ.</w:t>
      </w:r>
    </w:p>
    <w:p w:rsidR="007F549E" w:rsidRDefault="007F549E" w:rsidP="007F549E">
      <w:pPr>
        <w:pStyle w:val="a3"/>
        <w:spacing w:before="0" w:beforeAutospacing="0" w:after="0" w:afterAutospacing="0" w:line="360" w:lineRule="auto"/>
        <w:ind w:firstLine="708"/>
        <w:jc w:val="both"/>
      </w:pPr>
    </w:p>
    <w:p w:rsidR="007F549E" w:rsidRPr="007F549E" w:rsidRDefault="007F549E" w:rsidP="007F549E">
      <w:pPr>
        <w:pStyle w:val="a3"/>
        <w:spacing w:before="0" w:beforeAutospacing="0" w:after="0" w:afterAutospacing="0" w:line="360" w:lineRule="auto"/>
        <w:ind w:firstLine="708"/>
        <w:jc w:val="both"/>
      </w:pPr>
    </w:p>
    <w:p w:rsidR="007F549E" w:rsidRPr="007F549E" w:rsidRDefault="007F549E" w:rsidP="007F549E">
      <w:pPr>
        <w:pStyle w:val="a3"/>
        <w:spacing w:before="0" w:beforeAutospacing="0" w:after="0" w:afterAutospacing="0" w:line="360" w:lineRule="auto"/>
        <w:ind w:firstLine="708"/>
        <w:jc w:val="both"/>
      </w:pPr>
    </w:p>
    <w:p w:rsidR="007F549E" w:rsidRPr="007F549E" w:rsidRDefault="007F549E" w:rsidP="007F549E">
      <w:pPr>
        <w:spacing w:after="0" w:line="240" w:lineRule="auto"/>
        <w:jc w:val="center"/>
        <w:rPr>
          <w:rFonts w:ascii="Times New Roman" w:eastAsia="Times New Roman" w:hAnsi="Times New Roman" w:cs="Times New Roman"/>
          <w:b/>
          <w:color w:val="222222"/>
          <w:sz w:val="24"/>
          <w:szCs w:val="24"/>
          <w:lang w:eastAsia="ru-RU"/>
        </w:rPr>
      </w:pPr>
      <w:r w:rsidRPr="007F549E">
        <w:rPr>
          <w:rFonts w:ascii="Times New Roman" w:eastAsia="Times New Roman" w:hAnsi="Times New Roman" w:cs="Times New Roman"/>
          <w:b/>
          <w:color w:val="222222"/>
          <w:sz w:val="24"/>
          <w:szCs w:val="24"/>
          <w:lang w:eastAsia="ru-RU"/>
        </w:rPr>
        <w:lastRenderedPageBreak/>
        <w:t>Список рекомендуемой литературы:</w:t>
      </w:r>
    </w:p>
    <w:p w:rsidR="007F549E" w:rsidRPr="007F549E" w:rsidRDefault="007F549E" w:rsidP="007F549E">
      <w:pPr>
        <w:spacing w:after="0" w:line="240" w:lineRule="auto"/>
        <w:jc w:val="center"/>
        <w:rPr>
          <w:rFonts w:ascii="Times New Roman" w:eastAsia="Times New Roman" w:hAnsi="Times New Roman" w:cs="Times New Roman"/>
          <w:b/>
          <w:color w:val="222222"/>
          <w:sz w:val="24"/>
          <w:szCs w:val="24"/>
          <w:lang w:eastAsia="ru-RU"/>
        </w:rPr>
      </w:pPr>
    </w:p>
    <w:p w:rsidR="007F549E" w:rsidRPr="007F549E" w:rsidRDefault="007F549E" w:rsidP="007F549E">
      <w:pPr>
        <w:spacing w:after="0" w:line="240" w:lineRule="auto"/>
        <w:rPr>
          <w:rFonts w:ascii="Times New Roman" w:eastAsia="Times New Roman" w:hAnsi="Times New Roman" w:cs="Times New Roman"/>
          <w:b/>
          <w:color w:val="222222"/>
          <w:sz w:val="24"/>
          <w:szCs w:val="24"/>
          <w:lang w:eastAsia="ru-RU"/>
        </w:rPr>
      </w:pPr>
      <w:r w:rsidRPr="007F549E">
        <w:rPr>
          <w:rFonts w:ascii="Times New Roman" w:eastAsia="Times New Roman" w:hAnsi="Times New Roman" w:cs="Times New Roman"/>
          <w:b/>
          <w:color w:val="222222"/>
          <w:sz w:val="24"/>
          <w:szCs w:val="24"/>
          <w:lang w:eastAsia="ru-RU"/>
        </w:rPr>
        <w:t>Нормативно-правовые источники</w:t>
      </w:r>
    </w:p>
    <w:p w:rsidR="007F549E" w:rsidRPr="007F549E" w:rsidRDefault="007F549E" w:rsidP="007F549E">
      <w:pPr>
        <w:spacing w:after="0" w:line="240" w:lineRule="auto"/>
        <w:rPr>
          <w:rFonts w:ascii="Times New Roman" w:eastAsia="Times New Roman" w:hAnsi="Times New Roman" w:cs="Times New Roman"/>
          <w:b/>
          <w:color w:val="222222"/>
          <w:sz w:val="24"/>
          <w:szCs w:val="24"/>
          <w:lang w:eastAsia="ru-RU"/>
        </w:rPr>
      </w:pPr>
    </w:p>
    <w:p w:rsidR="007F549E" w:rsidRPr="007F549E" w:rsidRDefault="007F549E" w:rsidP="007F549E">
      <w:pPr>
        <w:spacing w:after="0" w:line="240" w:lineRule="auto"/>
        <w:rPr>
          <w:rFonts w:ascii="Times New Roman" w:hAnsi="Times New Roman" w:cs="Times New Roman"/>
          <w:sz w:val="24"/>
          <w:szCs w:val="24"/>
          <w:shd w:val="clear" w:color="auto" w:fill="FFFFFF"/>
        </w:rPr>
      </w:pPr>
      <w:r w:rsidRPr="007F549E">
        <w:rPr>
          <w:rFonts w:ascii="Times New Roman" w:hAnsi="Times New Roman" w:cs="Times New Roman"/>
          <w:sz w:val="24"/>
          <w:szCs w:val="24"/>
          <w:shd w:val="clear" w:color="auto" w:fill="FFFFFF"/>
        </w:rPr>
        <w:t xml:space="preserve">1. Гражданский процессуальный кодекс Российской Федерации от 14.11.2002 № 138-ФЗ (ред. от 06.04.2018) // Собрание законодательства РФ. - 18.11.2002. - № 46. </w:t>
      </w:r>
    </w:p>
    <w:p w:rsidR="007F549E" w:rsidRPr="007F549E" w:rsidRDefault="007F549E" w:rsidP="007F549E">
      <w:pPr>
        <w:spacing w:after="0" w:line="240" w:lineRule="auto"/>
        <w:rPr>
          <w:rFonts w:ascii="Times New Roman" w:hAnsi="Times New Roman" w:cs="Times New Roman"/>
          <w:sz w:val="24"/>
          <w:szCs w:val="24"/>
          <w:shd w:val="clear" w:color="auto" w:fill="FFFFFF"/>
        </w:rPr>
      </w:pPr>
    </w:p>
    <w:p w:rsidR="007F549E" w:rsidRPr="007F549E" w:rsidRDefault="007F549E" w:rsidP="007F549E">
      <w:pPr>
        <w:spacing w:after="0" w:line="240" w:lineRule="auto"/>
        <w:outlineLvl w:val="1"/>
        <w:rPr>
          <w:rFonts w:ascii="Times New Roman" w:eastAsia="Times New Roman" w:hAnsi="Times New Roman" w:cs="Times New Roman"/>
          <w:b/>
          <w:color w:val="000000"/>
          <w:sz w:val="24"/>
          <w:szCs w:val="24"/>
          <w:lang w:eastAsia="ru-RU"/>
        </w:rPr>
      </w:pPr>
      <w:r w:rsidRPr="007F549E">
        <w:rPr>
          <w:rFonts w:ascii="Times New Roman" w:eastAsia="Times New Roman" w:hAnsi="Times New Roman" w:cs="Times New Roman"/>
          <w:b/>
          <w:color w:val="000000"/>
          <w:sz w:val="24"/>
          <w:szCs w:val="24"/>
          <w:lang w:eastAsia="ru-RU"/>
        </w:rPr>
        <w:t>Дополнительная учебная и научная литература</w:t>
      </w:r>
    </w:p>
    <w:p w:rsidR="007F549E" w:rsidRPr="007F549E" w:rsidRDefault="007F549E" w:rsidP="007F549E">
      <w:pPr>
        <w:spacing w:after="0" w:line="240" w:lineRule="auto"/>
        <w:rPr>
          <w:rFonts w:ascii="Times New Roman" w:eastAsia="Times New Roman" w:hAnsi="Times New Roman" w:cs="Times New Roman"/>
          <w:sz w:val="24"/>
          <w:szCs w:val="24"/>
          <w:lang w:eastAsia="ru-RU"/>
        </w:rPr>
      </w:pPr>
    </w:p>
    <w:p w:rsidR="007F549E" w:rsidRPr="007F549E" w:rsidRDefault="007F549E" w:rsidP="007F549E">
      <w:pPr>
        <w:spacing w:after="0" w:line="240" w:lineRule="auto"/>
        <w:jc w:val="both"/>
        <w:rPr>
          <w:rFonts w:ascii="Times New Roman" w:eastAsia="Times New Roman" w:hAnsi="Times New Roman" w:cs="Times New Roman"/>
          <w:color w:val="222222"/>
          <w:sz w:val="24"/>
          <w:szCs w:val="24"/>
          <w:lang w:eastAsia="ru-RU"/>
        </w:rPr>
      </w:pPr>
      <w:r w:rsidRPr="007F549E">
        <w:rPr>
          <w:rFonts w:ascii="Times New Roman" w:eastAsia="Times New Roman" w:hAnsi="Times New Roman" w:cs="Times New Roman"/>
          <w:color w:val="222222"/>
          <w:sz w:val="24"/>
          <w:szCs w:val="24"/>
          <w:lang w:eastAsia="ru-RU"/>
        </w:rPr>
        <w:t xml:space="preserve">1. Гражданский процесс: учебное пособие / М. Ю. Лебедев, Ю. В. </w:t>
      </w:r>
      <w:proofErr w:type="spellStart"/>
      <w:r w:rsidRPr="007F549E">
        <w:rPr>
          <w:rFonts w:ascii="Times New Roman" w:eastAsia="Times New Roman" w:hAnsi="Times New Roman" w:cs="Times New Roman"/>
          <w:color w:val="222222"/>
          <w:sz w:val="24"/>
          <w:szCs w:val="24"/>
          <w:lang w:eastAsia="ru-RU"/>
        </w:rPr>
        <w:t>Францифоров</w:t>
      </w:r>
      <w:proofErr w:type="spellEnd"/>
      <w:r w:rsidRPr="007F549E">
        <w:rPr>
          <w:rFonts w:ascii="Times New Roman" w:eastAsia="Times New Roman" w:hAnsi="Times New Roman" w:cs="Times New Roman"/>
          <w:color w:val="222222"/>
          <w:sz w:val="24"/>
          <w:szCs w:val="24"/>
          <w:lang w:eastAsia="ru-RU"/>
        </w:rPr>
        <w:t xml:space="preserve">, А. В. </w:t>
      </w:r>
      <w:proofErr w:type="spellStart"/>
      <w:r w:rsidRPr="007F549E">
        <w:rPr>
          <w:rFonts w:ascii="Times New Roman" w:eastAsia="Times New Roman" w:hAnsi="Times New Roman" w:cs="Times New Roman"/>
          <w:color w:val="222222"/>
          <w:sz w:val="24"/>
          <w:szCs w:val="24"/>
          <w:lang w:eastAsia="ru-RU"/>
        </w:rPr>
        <w:t>Чекмарева</w:t>
      </w:r>
      <w:proofErr w:type="spellEnd"/>
      <w:r w:rsidRPr="007F549E">
        <w:rPr>
          <w:rFonts w:ascii="Times New Roman" w:eastAsia="Times New Roman" w:hAnsi="Times New Roman" w:cs="Times New Roman"/>
          <w:color w:val="222222"/>
          <w:sz w:val="24"/>
          <w:szCs w:val="24"/>
          <w:lang w:eastAsia="ru-RU"/>
        </w:rPr>
        <w:t xml:space="preserve">. – Москва: </w:t>
      </w:r>
      <w:proofErr w:type="spellStart"/>
      <w:r w:rsidRPr="007F549E">
        <w:rPr>
          <w:rFonts w:ascii="Times New Roman" w:eastAsia="Times New Roman" w:hAnsi="Times New Roman" w:cs="Times New Roman"/>
          <w:color w:val="222222"/>
          <w:sz w:val="24"/>
          <w:szCs w:val="24"/>
          <w:lang w:eastAsia="ru-RU"/>
        </w:rPr>
        <w:t>Юрайт</w:t>
      </w:r>
      <w:proofErr w:type="spellEnd"/>
      <w:r w:rsidRPr="007F549E">
        <w:rPr>
          <w:rFonts w:ascii="Times New Roman" w:eastAsia="Times New Roman" w:hAnsi="Times New Roman" w:cs="Times New Roman"/>
          <w:color w:val="222222"/>
          <w:sz w:val="24"/>
          <w:szCs w:val="24"/>
          <w:lang w:eastAsia="ru-RU"/>
        </w:rPr>
        <w:t xml:space="preserve">, 2015. </w:t>
      </w:r>
    </w:p>
    <w:p w:rsidR="007F549E" w:rsidRPr="007F549E" w:rsidRDefault="007F549E" w:rsidP="007F549E">
      <w:pPr>
        <w:spacing w:after="0" w:line="240" w:lineRule="auto"/>
        <w:jc w:val="both"/>
        <w:rPr>
          <w:rFonts w:ascii="Times New Roman" w:eastAsia="Times New Roman" w:hAnsi="Times New Roman" w:cs="Times New Roman"/>
          <w:color w:val="222222"/>
          <w:sz w:val="24"/>
          <w:szCs w:val="24"/>
          <w:lang w:eastAsia="ru-RU"/>
        </w:rPr>
      </w:pPr>
      <w:r w:rsidRPr="007F549E">
        <w:rPr>
          <w:rFonts w:ascii="Times New Roman" w:eastAsia="Times New Roman" w:hAnsi="Times New Roman" w:cs="Times New Roman"/>
          <w:color w:val="222222"/>
          <w:sz w:val="24"/>
          <w:szCs w:val="24"/>
          <w:lang w:eastAsia="ru-RU"/>
        </w:rPr>
        <w:t xml:space="preserve">2. Гражданский процесс: учебник / Н. П. Антипов и др. – Москва: Инфра-М: Контракт, 2015. </w:t>
      </w:r>
    </w:p>
    <w:p w:rsidR="00D51182" w:rsidRPr="007F549E" w:rsidRDefault="00D51182">
      <w:pPr>
        <w:rPr>
          <w:rFonts w:ascii="Times New Roman" w:hAnsi="Times New Roman" w:cs="Times New Roman"/>
          <w:sz w:val="24"/>
          <w:szCs w:val="24"/>
        </w:rPr>
      </w:pPr>
    </w:p>
    <w:sectPr w:rsidR="00D51182" w:rsidRPr="007F549E" w:rsidSect="00625D8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43" w:rsidRDefault="00D23543" w:rsidP="007F549E">
      <w:pPr>
        <w:spacing w:after="0" w:line="240" w:lineRule="auto"/>
      </w:pPr>
      <w:r>
        <w:separator/>
      </w:r>
    </w:p>
  </w:endnote>
  <w:endnote w:type="continuationSeparator" w:id="0">
    <w:p w:rsidR="00D23543" w:rsidRDefault="00D23543" w:rsidP="007F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62801"/>
      <w:docPartObj>
        <w:docPartGallery w:val="Page Numbers (Bottom of Page)"/>
        <w:docPartUnique/>
      </w:docPartObj>
    </w:sdtPr>
    <w:sdtContent>
      <w:p w:rsidR="007F549E" w:rsidRDefault="007F549E">
        <w:pPr>
          <w:pStyle w:val="a5"/>
          <w:jc w:val="right"/>
        </w:pPr>
        <w:r>
          <w:fldChar w:fldCharType="begin"/>
        </w:r>
        <w:r>
          <w:instrText>PAGE   \* MERGEFORMAT</w:instrText>
        </w:r>
        <w:r>
          <w:fldChar w:fldCharType="separate"/>
        </w:r>
        <w:r>
          <w:rPr>
            <w:noProof/>
          </w:rPr>
          <w:t>1</w:t>
        </w:r>
        <w:r>
          <w:fldChar w:fldCharType="end"/>
        </w:r>
      </w:p>
    </w:sdtContent>
  </w:sdt>
  <w:p w:rsidR="00D20DEC" w:rsidRDefault="00D235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43" w:rsidRDefault="00D23543" w:rsidP="007F549E">
      <w:pPr>
        <w:spacing w:after="0" w:line="240" w:lineRule="auto"/>
      </w:pPr>
      <w:r>
        <w:separator/>
      </w:r>
    </w:p>
  </w:footnote>
  <w:footnote w:type="continuationSeparator" w:id="0">
    <w:p w:rsidR="00D23543" w:rsidRDefault="00D23543" w:rsidP="007F5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D06548"/>
    <w:lvl w:ilvl="0">
      <w:numFmt w:val="bullet"/>
      <w:lvlText w:val="*"/>
      <w:lvlJc w:val="left"/>
    </w:lvl>
  </w:abstractNum>
  <w:abstractNum w:abstractNumId="1" w15:restartNumberingAfterBreak="0">
    <w:nsid w:val="00D87F2E"/>
    <w:multiLevelType w:val="singleLevel"/>
    <w:tmpl w:val="26B6856E"/>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16A780D"/>
    <w:multiLevelType w:val="hybridMultilevel"/>
    <w:tmpl w:val="8C88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B7240"/>
    <w:multiLevelType w:val="singleLevel"/>
    <w:tmpl w:val="9E06DC98"/>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09BC3170"/>
    <w:multiLevelType w:val="singleLevel"/>
    <w:tmpl w:val="C4DE25C4"/>
    <w:lvl w:ilvl="0">
      <w:start w:val="1"/>
      <w:numFmt w:val="decimal"/>
      <w:lvlText w:val="%1)"/>
      <w:legacy w:legacy="1" w:legacySpace="0" w:legacyIndent="220"/>
      <w:lvlJc w:val="left"/>
      <w:rPr>
        <w:rFonts w:ascii="Times New Roman" w:hAnsi="Times New Roman" w:cs="Times New Roman" w:hint="default"/>
      </w:rPr>
    </w:lvl>
  </w:abstractNum>
  <w:abstractNum w:abstractNumId="5" w15:restartNumberingAfterBreak="0">
    <w:nsid w:val="19CF3F48"/>
    <w:multiLevelType w:val="singleLevel"/>
    <w:tmpl w:val="BB42553A"/>
    <w:lvl w:ilvl="0">
      <w:start w:val="1"/>
      <w:numFmt w:val="decimal"/>
      <w:lvlText w:val="%1)"/>
      <w:legacy w:legacy="1" w:legacySpace="0" w:legacyIndent="245"/>
      <w:lvlJc w:val="left"/>
      <w:rPr>
        <w:rFonts w:ascii="Times New Roman" w:hAnsi="Times New Roman" w:cs="Times New Roman" w:hint="default"/>
      </w:rPr>
    </w:lvl>
  </w:abstractNum>
  <w:abstractNum w:abstractNumId="6" w15:restartNumberingAfterBreak="0">
    <w:nsid w:val="1E474105"/>
    <w:multiLevelType w:val="singleLevel"/>
    <w:tmpl w:val="26B6856E"/>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77D1436"/>
    <w:multiLevelType w:val="singleLevel"/>
    <w:tmpl w:val="250CA01C"/>
    <w:lvl w:ilvl="0">
      <w:start w:val="3"/>
      <w:numFmt w:val="decimal"/>
      <w:lvlText w:val="%1)"/>
      <w:legacy w:legacy="1" w:legacySpace="0" w:legacyIndent="245"/>
      <w:lvlJc w:val="left"/>
      <w:rPr>
        <w:rFonts w:ascii="Times New Roman" w:hAnsi="Times New Roman" w:cs="Times New Roman" w:hint="default"/>
      </w:rPr>
    </w:lvl>
  </w:abstractNum>
  <w:abstractNum w:abstractNumId="8" w15:restartNumberingAfterBreak="0">
    <w:nsid w:val="2AD575ED"/>
    <w:multiLevelType w:val="singleLevel"/>
    <w:tmpl w:val="8C6EC644"/>
    <w:lvl w:ilvl="0">
      <w:start w:val="1"/>
      <w:numFmt w:val="decimal"/>
      <w:lvlText w:val="%1)"/>
      <w:legacy w:legacy="1" w:legacySpace="0" w:legacyIndent="244"/>
      <w:lvlJc w:val="left"/>
      <w:rPr>
        <w:rFonts w:ascii="Times New Roman" w:hAnsi="Times New Roman" w:cs="Times New Roman" w:hint="default"/>
      </w:rPr>
    </w:lvl>
  </w:abstractNum>
  <w:abstractNum w:abstractNumId="9" w15:restartNumberingAfterBreak="0">
    <w:nsid w:val="69AE77EA"/>
    <w:multiLevelType w:val="singleLevel"/>
    <w:tmpl w:val="2976E084"/>
    <w:lvl w:ilvl="0">
      <w:start w:val="4"/>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D6613F8"/>
    <w:multiLevelType w:val="multilevel"/>
    <w:tmpl w:val="75F600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3"/>
  </w:num>
  <w:num w:numId="4">
    <w:abstractNumId w:val="6"/>
  </w:num>
  <w:num w:numId="5">
    <w:abstractNumId w:val="8"/>
  </w:num>
  <w:num w:numId="6">
    <w:abstractNumId w:val="9"/>
  </w:num>
  <w:num w:numId="7">
    <w:abstractNumId w:val="5"/>
  </w:num>
  <w:num w:numId="8">
    <w:abstractNumId w:val="7"/>
  </w:num>
  <w:num w:numId="9">
    <w:abstractNumId w:val="1"/>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7F549E"/>
    <w:rsid w:val="00D23543"/>
    <w:rsid w:val="00D51182"/>
    <w:rsid w:val="00DD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9EDE"/>
  <w15:chartTrackingRefBased/>
  <w15:docId w15:val="{78833139-E3E4-4B35-ACB7-C057247D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9E"/>
    <w:pPr>
      <w:spacing w:after="200" w:line="276" w:lineRule="auto"/>
    </w:pPr>
  </w:style>
  <w:style w:type="paragraph" w:styleId="2">
    <w:name w:val="heading 2"/>
    <w:basedOn w:val="a"/>
    <w:link w:val="20"/>
    <w:uiPriority w:val="9"/>
    <w:qFormat/>
    <w:rsid w:val="007F54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49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F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549E"/>
    <w:pPr>
      <w:ind w:left="720"/>
      <w:contextualSpacing/>
    </w:pPr>
  </w:style>
  <w:style w:type="paragraph" w:styleId="a5">
    <w:name w:val="footer"/>
    <w:basedOn w:val="a"/>
    <w:link w:val="a6"/>
    <w:uiPriority w:val="99"/>
    <w:unhideWhenUsed/>
    <w:rsid w:val="007F5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49E"/>
  </w:style>
  <w:style w:type="paragraph" w:styleId="a7">
    <w:name w:val="header"/>
    <w:basedOn w:val="a"/>
    <w:link w:val="a8"/>
    <w:uiPriority w:val="99"/>
    <w:unhideWhenUsed/>
    <w:rsid w:val="007F54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2</cp:revision>
  <dcterms:created xsi:type="dcterms:W3CDTF">2020-11-13T15:25:00Z</dcterms:created>
  <dcterms:modified xsi:type="dcterms:W3CDTF">2020-11-13T15:30:00Z</dcterms:modified>
</cp:coreProperties>
</file>