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654" w:rsidRDefault="00623654" w:rsidP="00623654">
      <w:pPr>
        <w:spacing w:after="0" w:line="240" w:lineRule="auto"/>
        <w:ind w:firstLine="709"/>
        <w:jc w:val="center"/>
        <w:outlineLvl w:val="0"/>
        <w:rPr>
          <w:rFonts w:ascii="Times New Roman" w:eastAsia="Times New Roman" w:hAnsi="Times New Roman" w:cs="Times New Roman"/>
          <w:b/>
          <w:color w:val="000000"/>
          <w:kern w:val="36"/>
          <w:sz w:val="32"/>
          <w:szCs w:val="32"/>
          <w:lang w:eastAsia="ru-RU"/>
        </w:rPr>
      </w:pPr>
      <w:r>
        <w:rPr>
          <w:rFonts w:ascii="Times New Roman" w:eastAsia="Times New Roman" w:hAnsi="Times New Roman" w:cs="Times New Roman"/>
          <w:b/>
          <w:color w:val="000000"/>
          <w:kern w:val="36"/>
          <w:sz w:val="32"/>
          <w:szCs w:val="32"/>
          <w:lang w:eastAsia="ru-RU"/>
        </w:rPr>
        <w:t>Организационно-правовые формы предпринимательства в Российской Федерации</w:t>
      </w:r>
    </w:p>
    <w:p w:rsidR="00761E5D" w:rsidRDefault="00761E5D" w:rsidP="00623654">
      <w:pPr>
        <w:spacing w:after="0" w:line="240" w:lineRule="auto"/>
        <w:ind w:firstLine="709"/>
        <w:jc w:val="center"/>
        <w:outlineLvl w:val="0"/>
        <w:rPr>
          <w:rFonts w:ascii="Times New Roman" w:eastAsia="Times New Roman" w:hAnsi="Times New Roman" w:cs="Times New Roman"/>
          <w:b/>
          <w:color w:val="000000"/>
          <w:kern w:val="36"/>
          <w:sz w:val="32"/>
          <w:szCs w:val="32"/>
          <w:lang w:eastAsia="ru-RU"/>
        </w:rPr>
      </w:pPr>
    </w:p>
    <w:p w:rsidR="00623654" w:rsidRDefault="00761E5D" w:rsidP="00761E5D">
      <w:pPr>
        <w:spacing w:after="0" w:line="240" w:lineRule="auto"/>
        <w:ind w:firstLine="709"/>
        <w:outlineLvl w:val="0"/>
        <w:rPr>
          <w:rFonts w:ascii="Times New Roman" w:eastAsia="Times New Roman" w:hAnsi="Times New Roman" w:cs="Times New Roman"/>
          <w:color w:val="000000"/>
          <w:kern w:val="36"/>
          <w:sz w:val="32"/>
          <w:szCs w:val="32"/>
          <w:lang w:eastAsia="ru-RU"/>
        </w:rPr>
      </w:pPr>
      <w:r w:rsidRPr="00761E5D">
        <w:rPr>
          <w:rFonts w:ascii="Times New Roman" w:eastAsia="Times New Roman" w:hAnsi="Times New Roman" w:cs="Times New Roman"/>
          <w:color w:val="000000"/>
          <w:kern w:val="36"/>
          <w:sz w:val="32"/>
          <w:szCs w:val="32"/>
          <w:lang w:eastAsia="ru-RU"/>
        </w:rPr>
        <w:t xml:space="preserve">Задание:  законспектировать лекцию и разобрать </w:t>
      </w:r>
    </w:p>
    <w:p w:rsidR="00761E5D" w:rsidRPr="00761E5D" w:rsidRDefault="00761E5D" w:rsidP="00761E5D">
      <w:pPr>
        <w:spacing w:after="0" w:line="240" w:lineRule="auto"/>
        <w:ind w:firstLine="709"/>
        <w:outlineLvl w:val="0"/>
        <w:rPr>
          <w:rFonts w:ascii="Times New Roman" w:eastAsia="Times New Roman" w:hAnsi="Times New Roman" w:cs="Times New Roman"/>
          <w:color w:val="000000"/>
          <w:kern w:val="36"/>
          <w:sz w:val="32"/>
          <w:szCs w:val="32"/>
          <w:lang w:eastAsia="ru-RU"/>
        </w:rPr>
      </w:pPr>
    </w:p>
    <w:p w:rsidR="00623654" w:rsidRDefault="00623654" w:rsidP="00623654">
      <w:pPr>
        <w:spacing w:after="0" w:line="240" w:lineRule="auto"/>
        <w:ind w:firstLine="709"/>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Организационно-правовая форма</w:t>
      </w:r>
      <w:r>
        <w:rPr>
          <w:rFonts w:ascii="Times New Roman" w:eastAsia="Times New Roman" w:hAnsi="Times New Roman" w:cs="Times New Roman"/>
          <w:color w:val="000000"/>
          <w:sz w:val="32"/>
          <w:szCs w:val="32"/>
          <w:lang w:eastAsia="ru-RU"/>
        </w:rPr>
        <w:t> – это форма организации предпринимательской деятельности, закрепленная юридическим образом. Она определяет ответственность по обязательствам, право сделок от лица предприятия, структуру управления и другие особенности хозяйственной деятельности предприятий. Применяемая в России система организационно-правовых форм отражена в Гражданском кодексе РФ, а также в вытекающих из него нормативных актах (федеральных законах)</w:t>
      </w:r>
      <w:r>
        <w:rPr>
          <w:rFonts w:ascii="Times New Roman" w:eastAsia="Times New Roman" w:hAnsi="Times New Roman" w:cs="Times New Roman"/>
          <w:i/>
          <w:iCs/>
          <w:color w:val="000000"/>
          <w:sz w:val="32"/>
          <w:szCs w:val="32"/>
          <w:lang w:eastAsia="ru-RU"/>
        </w:rPr>
        <w:t>.</w:t>
      </w:r>
    </w:p>
    <w:p w:rsidR="00623654" w:rsidRDefault="00623654" w:rsidP="00623654">
      <w:pPr>
        <w:spacing w:after="0" w:line="240" w:lineRule="auto"/>
        <w:ind w:firstLine="709"/>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Рассмотрим </w:t>
      </w:r>
      <w:proofErr w:type="gramStart"/>
      <w:r>
        <w:rPr>
          <w:rFonts w:ascii="Times New Roman" w:eastAsia="Times New Roman" w:hAnsi="Times New Roman" w:cs="Times New Roman"/>
          <w:color w:val="000000"/>
          <w:sz w:val="32"/>
          <w:szCs w:val="32"/>
          <w:lang w:eastAsia="ru-RU"/>
        </w:rPr>
        <w:t>более подробнее</w:t>
      </w:r>
      <w:proofErr w:type="gramEnd"/>
      <w:r>
        <w:rPr>
          <w:rFonts w:ascii="Times New Roman" w:eastAsia="Times New Roman" w:hAnsi="Times New Roman" w:cs="Times New Roman"/>
          <w:color w:val="000000"/>
          <w:sz w:val="32"/>
          <w:szCs w:val="32"/>
          <w:lang w:eastAsia="ru-RU"/>
        </w:rPr>
        <w:t xml:space="preserve"> организационно-правовые формы юридических лиц, являющихся коммерческими организациями.</w:t>
      </w:r>
    </w:p>
    <w:p w:rsidR="00623654" w:rsidRDefault="00623654" w:rsidP="00623654">
      <w:pPr>
        <w:spacing w:after="0" w:line="240" w:lineRule="auto"/>
        <w:ind w:firstLine="709"/>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i/>
          <w:iCs/>
          <w:color w:val="000000"/>
          <w:sz w:val="32"/>
          <w:szCs w:val="32"/>
          <w:lang w:eastAsia="ru-RU"/>
        </w:rPr>
        <w:t>Юридическое лицо</w:t>
      </w:r>
      <w:r>
        <w:rPr>
          <w:rFonts w:ascii="Times New Roman" w:eastAsia="Times New Roman" w:hAnsi="Times New Roman" w:cs="Times New Roman"/>
          <w:color w:val="000000"/>
          <w:sz w:val="32"/>
          <w:szCs w:val="32"/>
          <w:lang w:eastAsia="ru-RU"/>
        </w:rPr>
        <w:t xml:space="preserve"> – организация, которая имеет в собственности, хозяйственном ведении и оперативном управлении обособленное имущество и отвечает по своим обязательствам этим имуществом и может от своего имени приобретать и осуществлять имущественные права, </w:t>
      </w:r>
      <w:proofErr w:type="gramStart"/>
      <w:r>
        <w:rPr>
          <w:rFonts w:ascii="Times New Roman" w:eastAsia="Times New Roman" w:hAnsi="Times New Roman" w:cs="Times New Roman"/>
          <w:color w:val="000000"/>
          <w:sz w:val="32"/>
          <w:szCs w:val="32"/>
          <w:lang w:eastAsia="ru-RU"/>
        </w:rPr>
        <w:t>нести обязанности</w:t>
      </w:r>
      <w:proofErr w:type="gramEnd"/>
      <w:r>
        <w:rPr>
          <w:rFonts w:ascii="Times New Roman" w:eastAsia="Times New Roman" w:hAnsi="Times New Roman" w:cs="Times New Roman"/>
          <w:color w:val="000000"/>
          <w:sz w:val="32"/>
          <w:szCs w:val="32"/>
          <w:lang w:eastAsia="ru-RU"/>
        </w:rPr>
        <w:t>, быть истцом и ответчиком в суде.</w:t>
      </w:r>
    </w:p>
    <w:p w:rsidR="00623654" w:rsidRDefault="00623654" w:rsidP="00623654">
      <w:pPr>
        <w:spacing w:after="0" w:line="240" w:lineRule="auto"/>
        <w:ind w:firstLine="709"/>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i/>
          <w:iCs/>
          <w:color w:val="000000"/>
          <w:sz w:val="32"/>
          <w:szCs w:val="32"/>
          <w:lang w:eastAsia="ru-RU"/>
        </w:rPr>
        <w:t>Коммерческими</w:t>
      </w:r>
      <w:r>
        <w:rPr>
          <w:rFonts w:ascii="Times New Roman" w:eastAsia="Times New Roman" w:hAnsi="Times New Roman" w:cs="Times New Roman"/>
          <w:i/>
          <w:iCs/>
          <w:color w:val="000000"/>
          <w:sz w:val="32"/>
          <w:szCs w:val="32"/>
          <w:lang w:eastAsia="ru-RU"/>
        </w:rPr>
        <w:t> </w:t>
      </w:r>
      <w:r>
        <w:rPr>
          <w:rFonts w:ascii="Times New Roman" w:eastAsia="Times New Roman" w:hAnsi="Times New Roman" w:cs="Times New Roman"/>
          <w:color w:val="000000"/>
          <w:sz w:val="32"/>
          <w:szCs w:val="32"/>
          <w:lang w:eastAsia="ru-RU"/>
        </w:rPr>
        <w:t>называются организации, преследующие в качестве основной цели своей деятельности получение прибыли. </w:t>
      </w:r>
      <w:r>
        <w:rPr>
          <w:rFonts w:ascii="Times New Roman" w:eastAsia="Times New Roman" w:hAnsi="Times New Roman" w:cs="Times New Roman"/>
          <w:b/>
          <w:bCs/>
          <w:color w:val="000000"/>
          <w:sz w:val="32"/>
          <w:szCs w:val="32"/>
          <w:lang w:eastAsia="ru-RU"/>
        </w:rPr>
        <w:t>Некоммерческие</w:t>
      </w:r>
      <w:r>
        <w:rPr>
          <w:rFonts w:ascii="Times New Roman" w:eastAsia="Times New Roman" w:hAnsi="Times New Roman" w:cs="Times New Roman"/>
          <w:i/>
          <w:iCs/>
          <w:color w:val="000000"/>
          <w:sz w:val="32"/>
          <w:szCs w:val="32"/>
          <w:lang w:eastAsia="ru-RU"/>
        </w:rPr>
        <w:t> </w:t>
      </w:r>
      <w:r>
        <w:rPr>
          <w:rFonts w:ascii="Times New Roman" w:eastAsia="Times New Roman" w:hAnsi="Times New Roman" w:cs="Times New Roman"/>
          <w:color w:val="000000"/>
          <w:sz w:val="32"/>
          <w:szCs w:val="32"/>
          <w:lang w:eastAsia="ru-RU"/>
        </w:rPr>
        <w:t>организации создаются ради достижения иных целей (в области образования, здравоохранения, культуры и т.д.).</w:t>
      </w:r>
    </w:p>
    <w:p w:rsidR="00623654" w:rsidRDefault="00623654" w:rsidP="00623654">
      <w:pPr>
        <w:spacing w:after="0" w:line="240" w:lineRule="auto"/>
        <w:ind w:firstLine="709"/>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i/>
          <w:iCs/>
          <w:color w:val="000000"/>
          <w:sz w:val="32"/>
          <w:szCs w:val="32"/>
          <w:lang w:eastAsia="ru-RU"/>
        </w:rPr>
        <w:t>Хозяйственное товарищество</w:t>
      </w:r>
      <w:r>
        <w:rPr>
          <w:rFonts w:ascii="Times New Roman" w:eastAsia="Times New Roman" w:hAnsi="Times New Roman" w:cs="Times New Roman"/>
          <w:i/>
          <w:iCs/>
          <w:color w:val="000000"/>
          <w:sz w:val="32"/>
          <w:szCs w:val="32"/>
          <w:lang w:eastAsia="ru-RU"/>
        </w:rPr>
        <w:t> </w:t>
      </w:r>
      <w:r>
        <w:rPr>
          <w:rFonts w:ascii="Times New Roman" w:eastAsia="Times New Roman" w:hAnsi="Times New Roman" w:cs="Times New Roman"/>
          <w:color w:val="000000"/>
          <w:sz w:val="32"/>
          <w:szCs w:val="32"/>
          <w:lang w:eastAsia="ru-RU"/>
        </w:rPr>
        <w:t>представляет собой объединение лиц, непосредственно участвующих в деятельности товарищества, с разделенным на доли учредителей складочным капиталом. Учредители товарищества могут быть участниками только одного товарищества.</w:t>
      </w:r>
    </w:p>
    <w:p w:rsidR="00623654" w:rsidRDefault="00623654" w:rsidP="00623654">
      <w:pPr>
        <w:spacing w:after="0" w:line="240" w:lineRule="auto"/>
        <w:ind w:firstLine="709"/>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i/>
          <w:iCs/>
          <w:color w:val="000000"/>
          <w:sz w:val="32"/>
          <w:szCs w:val="32"/>
          <w:u w:val="single"/>
          <w:lang w:eastAsia="ru-RU"/>
        </w:rPr>
        <w:t>Полным</w:t>
      </w:r>
      <w:r>
        <w:rPr>
          <w:rFonts w:ascii="Times New Roman" w:eastAsia="Times New Roman" w:hAnsi="Times New Roman" w:cs="Times New Roman"/>
          <w:i/>
          <w:iCs/>
          <w:color w:val="000000"/>
          <w:sz w:val="32"/>
          <w:szCs w:val="32"/>
          <w:lang w:eastAsia="ru-RU"/>
        </w:rPr>
        <w:t> </w:t>
      </w:r>
      <w:r>
        <w:rPr>
          <w:rFonts w:ascii="Times New Roman" w:eastAsia="Times New Roman" w:hAnsi="Times New Roman" w:cs="Times New Roman"/>
          <w:color w:val="000000"/>
          <w:sz w:val="32"/>
          <w:szCs w:val="32"/>
          <w:lang w:eastAsia="ru-RU"/>
        </w:rPr>
        <w:t xml:space="preserve">признается товарищество, участники которого (полные товарищи) занимаются предпринимательской деятельностью от имени товарищества. При недостатке имущества товарищества для погашения его долгов кредиторы вправе требовать удовлетворения претензий из личного имущества любого из его участников. Поэтому деятельность товарищества основана на личностно-доверительных отношениях всех участников, утрата </w:t>
      </w:r>
      <w:r>
        <w:rPr>
          <w:rFonts w:ascii="Times New Roman" w:eastAsia="Times New Roman" w:hAnsi="Times New Roman" w:cs="Times New Roman"/>
          <w:color w:val="000000"/>
          <w:sz w:val="32"/>
          <w:szCs w:val="32"/>
          <w:lang w:eastAsia="ru-RU"/>
        </w:rPr>
        <w:lastRenderedPageBreak/>
        <w:t>которых влечет прекращение деятельности товарищества. Прибыль и убытки товарищества распределяются между его участниками пропорционально их долям в складочном капитале.</w:t>
      </w:r>
    </w:p>
    <w:p w:rsidR="00623654" w:rsidRDefault="00623654" w:rsidP="00623654">
      <w:pPr>
        <w:spacing w:after="0" w:line="240" w:lineRule="auto"/>
        <w:ind w:firstLine="709"/>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i/>
          <w:iCs/>
          <w:color w:val="000000"/>
          <w:sz w:val="32"/>
          <w:szCs w:val="32"/>
          <w:u w:val="single"/>
          <w:lang w:eastAsia="ru-RU"/>
        </w:rPr>
        <w:t>Товарищество на вере</w:t>
      </w:r>
      <w:r>
        <w:rPr>
          <w:rFonts w:ascii="Times New Roman" w:eastAsia="Times New Roman" w:hAnsi="Times New Roman" w:cs="Times New Roman"/>
          <w:i/>
          <w:iCs/>
          <w:color w:val="000000"/>
          <w:sz w:val="32"/>
          <w:szCs w:val="32"/>
          <w:lang w:eastAsia="ru-RU"/>
        </w:rPr>
        <w:t> </w:t>
      </w:r>
      <w:r>
        <w:rPr>
          <w:rFonts w:ascii="Times New Roman" w:eastAsia="Times New Roman" w:hAnsi="Times New Roman" w:cs="Times New Roman"/>
          <w:color w:val="000000"/>
          <w:sz w:val="32"/>
          <w:szCs w:val="32"/>
          <w:lang w:eastAsia="ru-RU"/>
        </w:rPr>
        <w:t>(коммандитное товарищество) – разновидность полного товарищества, промежуточная форма между полным товариществом и обществом с ограниченной ответственностью. В его составе выделяются две категории участников:</w:t>
      </w:r>
    </w:p>
    <w:p w:rsidR="00623654" w:rsidRDefault="00623654" w:rsidP="00623654">
      <w:pPr>
        <w:spacing w:after="0" w:line="240" w:lineRule="auto"/>
        <w:ind w:firstLine="709"/>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полные товарищи осуществляют предпринимательскую деятельность от имени товарищества и несут полную и солидарную ответственность по обязательствам всем принадлежащим имуществом;</w:t>
      </w:r>
    </w:p>
    <w:p w:rsidR="00623654" w:rsidRDefault="00623654" w:rsidP="00623654">
      <w:pPr>
        <w:spacing w:after="0" w:line="240" w:lineRule="auto"/>
        <w:ind w:firstLine="709"/>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вкладчики делают вклады в имущество товарищества и несут риск убытков, связанных с деятельностью товарищества в пределах сумм вкладов в имущество.</w:t>
      </w:r>
    </w:p>
    <w:p w:rsidR="00623654" w:rsidRDefault="00623654" w:rsidP="00623654">
      <w:pPr>
        <w:spacing w:after="0" w:line="240" w:lineRule="auto"/>
        <w:ind w:firstLine="709"/>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i/>
          <w:iCs/>
          <w:color w:val="000000"/>
          <w:sz w:val="32"/>
          <w:szCs w:val="32"/>
          <w:lang w:eastAsia="ru-RU"/>
        </w:rPr>
        <w:t>Хозяйственное общество</w:t>
      </w:r>
      <w:r>
        <w:rPr>
          <w:rFonts w:ascii="Times New Roman" w:eastAsia="Times New Roman" w:hAnsi="Times New Roman" w:cs="Times New Roman"/>
          <w:i/>
          <w:iCs/>
          <w:color w:val="000000"/>
          <w:sz w:val="32"/>
          <w:szCs w:val="32"/>
          <w:lang w:eastAsia="ru-RU"/>
        </w:rPr>
        <w:t> </w:t>
      </w:r>
      <w:r>
        <w:rPr>
          <w:rFonts w:ascii="Times New Roman" w:eastAsia="Times New Roman" w:hAnsi="Times New Roman" w:cs="Times New Roman"/>
          <w:color w:val="000000"/>
          <w:sz w:val="32"/>
          <w:szCs w:val="32"/>
          <w:lang w:eastAsia="ru-RU"/>
        </w:rPr>
        <w:t>в отличие от товарищества представляет собой объединение капиталов. От учредителей не требуется непосредственного участия в делах общества, члены общества могут одновременно участвовать имущественными взносами в нескольких обществах.</w:t>
      </w:r>
    </w:p>
    <w:p w:rsidR="00761E5D" w:rsidRDefault="00761E5D" w:rsidP="00623654">
      <w:pPr>
        <w:spacing w:after="0" w:line="240" w:lineRule="auto"/>
        <w:ind w:firstLine="709"/>
        <w:jc w:val="both"/>
        <w:rPr>
          <w:rFonts w:ascii="Times New Roman" w:eastAsia="Times New Roman" w:hAnsi="Times New Roman" w:cs="Times New Roman"/>
          <w:b/>
          <w:bCs/>
          <w:i/>
          <w:iCs/>
          <w:color w:val="000000"/>
          <w:sz w:val="32"/>
          <w:szCs w:val="32"/>
          <w:lang w:eastAsia="ru-RU"/>
        </w:rPr>
      </w:pPr>
    </w:p>
    <w:p w:rsidR="00761E5D" w:rsidRDefault="00761E5D" w:rsidP="00623654">
      <w:pPr>
        <w:spacing w:after="0" w:line="240" w:lineRule="auto"/>
        <w:ind w:firstLine="709"/>
        <w:jc w:val="both"/>
        <w:rPr>
          <w:rFonts w:ascii="Times New Roman" w:eastAsia="Times New Roman" w:hAnsi="Times New Roman" w:cs="Times New Roman"/>
          <w:b/>
          <w:bCs/>
          <w:i/>
          <w:iCs/>
          <w:color w:val="000000"/>
          <w:sz w:val="32"/>
          <w:szCs w:val="32"/>
          <w:lang w:eastAsia="ru-RU"/>
        </w:rPr>
      </w:pPr>
    </w:p>
    <w:p w:rsidR="00761E5D" w:rsidRDefault="00761E5D" w:rsidP="00623654">
      <w:pPr>
        <w:spacing w:after="0" w:line="240" w:lineRule="auto"/>
        <w:ind w:firstLine="709"/>
        <w:jc w:val="both"/>
        <w:rPr>
          <w:rFonts w:ascii="Times New Roman" w:eastAsia="Times New Roman" w:hAnsi="Times New Roman" w:cs="Times New Roman"/>
          <w:b/>
          <w:bCs/>
          <w:i/>
          <w:iCs/>
          <w:color w:val="000000"/>
          <w:sz w:val="32"/>
          <w:szCs w:val="32"/>
          <w:lang w:eastAsia="ru-RU"/>
        </w:rPr>
      </w:pPr>
    </w:p>
    <w:p w:rsidR="00761E5D" w:rsidRDefault="00761E5D" w:rsidP="00623654">
      <w:pPr>
        <w:spacing w:after="0" w:line="240" w:lineRule="auto"/>
        <w:ind w:firstLine="709"/>
        <w:jc w:val="both"/>
        <w:rPr>
          <w:rFonts w:ascii="Times New Roman" w:eastAsia="Times New Roman" w:hAnsi="Times New Roman" w:cs="Times New Roman"/>
          <w:b/>
          <w:bCs/>
          <w:i/>
          <w:iCs/>
          <w:color w:val="000000"/>
          <w:sz w:val="32"/>
          <w:szCs w:val="32"/>
          <w:lang w:eastAsia="ru-RU"/>
        </w:rPr>
      </w:pPr>
    </w:p>
    <w:p w:rsidR="00761E5D" w:rsidRDefault="00761E5D" w:rsidP="00623654">
      <w:pPr>
        <w:spacing w:after="0" w:line="240" w:lineRule="auto"/>
        <w:ind w:firstLine="709"/>
        <w:jc w:val="both"/>
        <w:rPr>
          <w:rFonts w:ascii="Times New Roman" w:eastAsia="Times New Roman" w:hAnsi="Times New Roman" w:cs="Times New Roman"/>
          <w:b/>
          <w:bCs/>
          <w:i/>
          <w:iCs/>
          <w:color w:val="000000"/>
          <w:sz w:val="32"/>
          <w:szCs w:val="32"/>
          <w:lang w:eastAsia="ru-RU"/>
        </w:rPr>
      </w:pPr>
    </w:p>
    <w:p w:rsidR="00761E5D" w:rsidRDefault="00761E5D" w:rsidP="00623654">
      <w:pPr>
        <w:spacing w:after="0" w:line="240" w:lineRule="auto"/>
        <w:ind w:firstLine="709"/>
        <w:jc w:val="both"/>
        <w:rPr>
          <w:rFonts w:ascii="Times New Roman" w:eastAsia="Times New Roman" w:hAnsi="Times New Roman" w:cs="Times New Roman"/>
          <w:b/>
          <w:bCs/>
          <w:i/>
          <w:iCs/>
          <w:color w:val="000000"/>
          <w:sz w:val="32"/>
          <w:szCs w:val="32"/>
          <w:lang w:eastAsia="ru-RU"/>
        </w:rPr>
      </w:pPr>
    </w:p>
    <w:p w:rsidR="00761E5D" w:rsidRDefault="00761E5D" w:rsidP="00623654">
      <w:pPr>
        <w:spacing w:after="0" w:line="240" w:lineRule="auto"/>
        <w:ind w:firstLine="709"/>
        <w:jc w:val="both"/>
        <w:rPr>
          <w:rFonts w:ascii="Times New Roman" w:eastAsia="Times New Roman" w:hAnsi="Times New Roman" w:cs="Times New Roman"/>
          <w:b/>
          <w:bCs/>
          <w:i/>
          <w:iCs/>
          <w:color w:val="000000"/>
          <w:sz w:val="32"/>
          <w:szCs w:val="32"/>
          <w:lang w:eastAsia="ru-RU"/>
        </w:rPr>
      </w:pPr>
    </w:p>
    <w:p w:rsidR="00761E5D" w:rsidRDefault="00761E5D" w:rsidP="00623654">
      <w:pPr>
        <w:spacing w:after="0" w:line="240" w:lineRule="auto"/>
        <w:ind w:firstLine="709"/>
        <w:jc w:val="both"/>
        <w:rPr>
          <w:rFonts w:ascii="Times New Roman" w:eastAsia="Times New Roman" w:hAnsi="Times New Roman" w:cs="Times New Roman"/>
          <w:b/>
          <w:bCs/>
          <w:i/>
          <w:iCs/>
          <w:color w:val="000000"/>
          <w:sz w:val="32"/>
          <w:szCs w:val="32"/>
          <w:lang w:eastAsia="ru-RU"/>
        </w:rPr>
      </w:pPr>
    </w:p>
    <w:p w:rsidR="00761E5D" w:rsidRDefault="00761E5D" w:rsidP="00623654">
      <w:pPr>
        <w:spacing w:after="0" w:line="240" w:lineRule="auto"/>
        <w:ind w:firstLine="709"/>
        <w:jc w:val="both"/>
        <w:rPr>
          <w:rFonts w:ascii="Times New Roman" w:eastAsia="Times New Roman" w:hAnsi="Times New Roman" w:cs="Times New Roman"/>
          <w:b/>
          <w:bCs/>
          <w:i/>
          <w:iCs/>
          <w:color w:val="000000"/>
          <w:sz w:val="32"/>
          <w:szCs w:val="32"/>
          <w:lang w:eastAsia="ru-RU"/>
        </w:rPr>
      </w:pPr>
    </w:p>
    <w:p w:rsidR="00761E5D" w:rsidRDefault="00761E5D" w:rsidP="00623654">
      <w:pPr>
        <w:spacing w:after="0" w:line="240" w:lineRule="auto"/>
        <w:ind w:firstLine="709"/>
        <w:jc w:val="both"/>
        <w:rPr>
          <w:rFonts w:ascii="Times New Roman" w:eastAsia="Times New Roman" w:hAnsi="Times New Roman" w:cs="Times New Roman"/>
          <w:b/>
          <w:bCs/>
          <w:i/>
          <w:iCs/>
          <w:color w:val="000000"/>
          <w:sz w:val="32"/>
          <w:szCs w:val="32"/>
          <w:lang w:eastAsia="ru-RU"/>
        </w:rPr>
      </w:pPr>
    </w:p>
    <w:p w:rsidR="00761E5D" w:rsidRDefault="00761E5D" w:rsidP="00623654">
      <w:pPr>
        <w:spacing w:after="0" w:line="240" w:lineRule="auto"/>
        <w:ind w:firstLine="709"/>
        <w:jc w:val="both"/>
        <w:rPr>
          <w:rFonts w:ascii="Times New Roman" w:eastAsia="Times New Roman" w:hAnsi="Times New Roman" w:cs="Times New Roman"/>
          <w:b/>
          <w:bCs/>
          <w:i/>
          <w:iCs/>
          <w:color w:val="000000"/>
          <w:sz w:val="32"/>
          <w:szCs w:val="32"/>
          <w:lang w:eastAsia="ru-RU"/>
        </w:rPr>
      </w:pPr>
    </w:p>
    <w:p w:rsidR="00761E5D" w:rsidRDefault="00761E5D" w:rsidP="00623654">
      <w:pPr>
        <w:spacing w:after="0" w:line="240" w:lineRule="auto"/>
        <w:ind w:firstLine="709"/>
        <w:jc w:val="both"/>
        <w:rPr>
          <w:rFonts w:ascii="Times New Roman" w:eastAsia="Times New Roman" w:hAnsi="Times New Roman" w:cs="Times New Roman"/>
          <w:b/>
          <w:bCs/>
          <w:i/>
          <w:iCs/>
          <w:color w:val="000000"/>
          <w:sz w:val="32"/>
          <w:szCs w:val="32"/>
          <w:lang w:eastAsia="ru-RU"/>
        </w:rPr>
      </w:pPr>
    </w:p>
    <w:p w:rsidR="00761E5D" w:rsidRDefault="00761E5D" w:rsidP="00623654">
      <w:pPr>
        <w:spacing w:after="0" w:line="240" w:lineRule="auto"/>
        <w:ind w:firstLine="709"/>
        <w:jc w:val="both"/>
        <w:rPr>
          <w:rFonts w:ascii="Times New Roman" w:eastAsia="Times New Roman" w:hAnsi="Times New Roman" w:cs="Times New Roman"/>
          <w:b/>
          <w:bCs/>
          <w:i/>
          <w:iCs/>
          <w:color w:val="000000"/>
          <w:sz w:val="32"/>
          <w:szCs w:val="32"/>
          <w:lang w:eastAsia="ru-RU"/>
        </w:rPr>
      </w:pPr>
    </w:p>
    <w:p w:rsidR="00761E5D" w:rsidRDefault="00761E5D" w:rsidP="00623654">
      <w:pPr>
        <w:spacing w:after="0" w:line="240" w:lineRule="auto"/>
        <w:ind w:firstLine="709"/>
        <w:jc w:val="both"/>
        <w:rPr>
          <w:rFonts w:ascii="Times New Roman" w:eastAsia="Times New Roman" w:hAnsi="Times New Roman" w:cs="Times New Roman"/>
          <w:b/>
          <w:bCs/>
          <w:i/>
          <w:iCs/>
          <w:color w:val="000000"/>
          <w:sz w:val="32"/>
          <w:szCs w:val="32"/>
          <w:lang w:eastAsia="ru-RU"/>
        </w:rPr>
      </w:pPr>
    </w:p>
    <w:p w:rsidR="00761E5D" w:rsidRDefault="00761E5D" w:rsidP="00623654">
      <w:pPr>
        <w:spacing w:after="0" w:line="240" w:lineRule="auto"/>
        <w:ind w:firstLine="709"/>
        <w:jc w:val="both"/>
        <w:rPr>
          <w:rFonts w:ascii="Times New Roman" w:eastAsia="Times New Roman" w:hAnsi="Times New Roman" w:cs="Times New Roman"/>
          <w:b/>
          <w:bCs/>
          <w:i/>
          <w:iCs/>
          <w:color w:val="000000"/>
          <w:sz w:val="32"/>
          <w:szCs w:val="32"/>
          <w:lang w:eastAsia="ru-RU"/>
        </w:rPr>
      </w:pPr>
    </w:p>
    <w:p w:rsidR="00761E5D" w:rsidRDefault="00761E5D" w:rsidP="00623654">
      <w:pPr>
        <w:spacing w:after="0" w:line="240" w:lineRule="auto"/>
        <w:ind w:firstLine="709"/>
        <w:jc w:val="both"/>
        <w:rPr>
          <w:rFonts w:ascii="Times New Roman" w:eastAsia="Times New Roman" w:hAnsi="Times New Roman" w:cs="Times New Roman"/>
          <w:b/>
          <w:bCs/>
          <w:i/>
          <w:iCs/>
          <w:color w:val="000000"/>
          <w:sz w:val="32"/>
          <w:szCs w:val="32"/>
          <w:lang w:eastAsia="ru-RU"/>
        </w:rPr>
      </w:pPr>
    </w:p>
    <w:p w:rsidR="00761E5D" w:rsidRDefault="00761E5D" w:rsidP="00623654">
      <w:pPr>
        <w:spacing w:after="0" w:line="240" w:lineRule="auto"/>
        <w:ind w:firstLine="709"/>
        <w:jc w:val="both"/>
        <w:rPr>
          <w:rFonts w:ascii="Times New Roman" w:eastAsia="Times New Roman" w:hAnsi="Times New Roman" w:cs="Times New Roman"/>
          <w:b/>
          <w:bCs/>
          <w:i/>
          <w:iCs/>
          <w:color w:val="000000"/>
          <w:sz w:val="32"/>
          <w:szCs w:val="32"/>
          <w:lang w:eastAsia="ru-RU"/>
        </w:rPr>
      </w:pPr>
    </w:p>
    <w:p w:rsidR="00761E5D" w:rsidRDefault="00761E5D" w:rsidP="00623654">
      <w:pPr>
        <w:spacing w:after="0" w:line="240" w:lineRule="auto"/>
        <w:ind w:firstLine="709"/>
        <w:jc w:val="both"/>
        <w:rPr>
          <w:rFonts w:ascii="Times New Roman" w:eastAsia="Times New Roman" w:hAnsi="Times New Roman" w:cs="Times New Roman"/>
          <w:b/>
          <w:bCs/>
          <w:i/>
          <w:iCs/>
          <w:color w:val="000000"/>
          <w:sz w:val="32"/>
          <w:szCs w:val="32"/>
          <w:lang w:eastAsia="ru-RU"/>
        </w:rPr>
      </w:pPr>
    </w:p>
    <w:p w:rsidR="00761E5D" w:rsidRDefault="00761E5D" w:rsidP="00623654">
      <w:pPr>
        <w:spacing w:after="0" w:line="240" w:lineRule="auto"/>
        <w:ind w:firstLine="709"/>
        <w:jc w:val="both"/>
        <w:rPr>
          <w:rFonts w:ascii="Times New Roman" w:eastAsia="Times New Roman" w:hAnsi="Times New Roman" w:cs="Times New Roman"/>
          <w:b/>
          <w:bCs/>
          <w:i/>
          <w:iCs/>
          <w:color w:val="000000"/>
          <w:sz w:val="32"/>
          <w:szCs w:val="32"/>
          <w:lang w:eastAsia="ru-RU"/>
        </w:rPr>
      </w:pPr>
      <w:bookmarkStart w:id="0" w:name="_GoBack"/>
      <w:bookmarkEnd w:id="0"/>
    </w:p>
    <w:sectPr w:rsidR="00761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89"/>
    <w:rsid w:val="001E4043"/>
    <w:rsid w:val="00230789"/>
    <w:rsid w:val="00623654"/>
    <w:rsid w:val="00761E5D"/>
    <w:rsid w:val="00AE4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7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431</Words>
  <Characters>2460</Characters>
  <Application>Microsoft Office Word</Application>
  <DocSecurity>0</DocSecurity>
  <Lines>20</Lines>
  <Paragraphs>5</Paragraphs>
  <ScaleCrop>false</ScaleCrop>
  <Company>XTreme.ws</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5</cp:revision>
  <dcterms:created xsi:type="dcterms:W3CDTF">2020-11-12T07:52:00Z</dcterms:created>
  <dcterms:modified xsi:type="dcterms:W3CDTF">2020-11-12T08:04:00Z</dcterms:modified>
</cp:coreProperties>
</file>