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A5" w:rsidRDefault="00D078A5" w:rsidP="00D078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Законспектировать лекцию </w:t>
      </w:r>
    </w:p>
    <w:p w:rsidR="00D078A5" w:rsidRPr="00694F3E" w:rsidRDefault="00D078A5" w:rsidP="00D078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bookmarkStart w:id="0" w:name="_GoBack"/>
      <w:bookmarkEnd w:id="0"/>
      <w:r w:rsidRPr="00694F3E">
        <w:rPr>
          <w:rFonts w:ascii="Times New Roman" w:hAnsi="Times New Roman" w:cs="Times New Roman"/>
          <w:b/>
          <w:sz w:val="28"/>
          <w:szCs w:val="28"/>
          <w:lang w:eastAsia="ru-RU"/>
        </w:rPr>
        <w:t>Порядок уничтожения документов в органах внутренних де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Уничтожению подлежат утратившие практическое значение и не имеющие исторической или иной ценности документы, дела, издания, технические документы, пленки и ленты с магнитными записями и т. п. (далее – «документальные материалы»). С этой целью, создаваемая в органе внутренних дел экспертная комиссия проводит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экспертизу ценностей хранящихся документов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для определения их значения и отбора для уничтожения документов, не подлежащих дальнейшему хранению.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проведении экспертизы ценности документов, отборе их на хранение и для уничтожения учитываются: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срок хранения, время создания, физическое состояние, подлинность и юридическая сила документов; наличие в делах документов, имеющих постоянную и долговременную научную, историческую, практическую и иную ценность; возможность дальнейшего использования дел и отдельных документов в учебных целях, воспитательной и справочной работе;</w:t>
      </w:r>
      <w:proofErr w:type="gram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указания и рекомендации Центральной экспертно-проверочной комиссии (ЦЭПК) МВД России; необходимость оставления на хранение копий интенсивно используемых документов.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Уничтожению не подлежат: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документы, образовавшиеся до 1946 г, без разрешения ЦЭПК МВД России;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документы общего производства до утверждения описей дел за соответствующий хронологический период;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- бухгалтерские финансовые документы, не подвергавшиеся ревизии, без разрешения вышестоящего органа.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Документы могут быть уничтожены, только если предусмотренный для них срок хранения истек к 1 января текущего года, считая с 1 января года, следующего за годом окончания дела. Если в деле содержатся документы как постоянного, так и временного хранения, то для такого дела устанавливается постоянный срок хранения.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Уничтожение поврежденных документов постоянного хранения производится только с разрешения ЦЭПК МВД России.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На документальные материалы, отобранные для уничтожения, составляются соответствующие акты об уничтожении документов, дел, правовых актов и изданий, которые подписываются членами комиссии и утверждаются руководителем органа внутренних дел. Уничтожение документальных материалов до утверждения соответствующим руководителем акта об уничтожении запрещается.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Документы уничтожаются специально создаваемой комиссией в составе не менее 3 человек.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В состав комиссии по уничтожению документальных материалов включаются сотрудники структурных подразделений, имеющие непосредственное отношение к уничтожаемым материалам.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 уничтожаются вместе с внутренними описями документов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, находящихся в деле, после полистной сверки подшитых в них документов с записями актов об уничтожении дел и внутренними описями документов, находящихся в деле.</w:t>
      </w:r>
    </w:p>
    <w:p w:rsidR="00D078A5" w:rsidRPr="00002BEF" w:rsidRDefault="00D078A5" w:rsidP="00D078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Уничтожение должно производиться в возможно короткий срок после утверждения акта об уничтожении.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Если подлежащие уничтожению документальные материалы вывозятся для уничтожения за пределы органа внутренних дел, они должны быть уничтожены в тот же день. Уничтожение документальных материалов производится в присутствии всех членов комиссии, принимавших участие в их сверке.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19"/>
    <w:rsid w:val="001E4043"/>
    <w:rsid w:val="00333E19"/>
    <w:rsid w:val="00AE4A41"/>
    <w:rsid w:val="00D0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XTreme.ws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2020-11-02T07:46:00Z</dcterms:created>
  <dcterms:modified xsi:type="dcterms:W3CDTF">2020-11-02T07:46:00Z</dcterms:modified>
</cp:coreProperties>
</file>