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A" w:rsidRDefault="00214D1A" w:rsidP="00214D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 и режим секретности (изучить и законспектировать лекцию)</w:t>
      </w:r>
      <w:bookmarkStart w:id="0" w:name="_GoBack"/>
      <w:bookmarkEnd w:id="0"/>
    </w:p>
    <w:p w:rsidR="00214D1A" w:rsidRPr="00214D1A" w:rsidRDefault="00214D1A" w:rsidP="00214D1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14D1A">
        <w:rPr>
          <w:rFonts w:ascii="Times New Roman" w:hAnsi="Times New Roman" w:cs="Times New Roman"/>
          <w:b/>
          <w:sz w:val="28"/>
          <w:szCs w:val="28"/>
        </w:rPr>
        <w:t>Порядок работы с секретными документами. Учет, хранение, обращение, разработка, размножение, пересылка, уничтожение секретных документов</w:t>
      </w:r>
    </w:p>
    <w:p w:rsidR="00214D1A" w:rsidRPr="00214D1A" w:rsidRDefault="00214D1A" w:rsidP="00214D1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Учет секретных документов</w:t>
      </w:r>
      <w:r w:rsidRPr="00214D1A">
        <w:rPr>
          <w:rFonts w:ascii="Times New Roman" w:hAnsi="Times New Roman" w:cs="Times New Roman"/>
          <w:sz w:val="28"/>
          <w:szCs w:val="28"/>
        </w:rPr>
        <w:t xml:space="preserve"> – это регистрация и </w:t>
      </w:r>
      <w:proofErr w:type="gramStart"/>
      <w:r w:rsidRPr="00214D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D1A">
        <w:rPr>
          <w:rFonts w:ascii="Times New Roman" w:hAnsi="Times New Roman" w:cs="Times New Roman"/>
          <w:sz w:val="28"/>
          <w:szCs w:val="28"/>
        </w:rPr>
        <w:t xml:space="preserve"> их сохранностью. В практической деятельности органов внутренних дел существует две формы учета секретных документов: </w:t>
      </w:r>
      <w:r w:rsidRPr="00214D1A">
        <w:rPr>
          <w:rFonts w:ascii="Times New Roman" w:hAnsi="Times New Roman" w:cs="Times New Roman"/>
          <w:i/>
          <w:iCs/>
          <w:sz w:val="28"/>
          <w:szCs w:val="28"/>
        </w:rPr>
        <w:t>журнальная и карточная.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При журнальной системе</w:t>
      </w:r>
      <w:r w:rsidRPr="00214D1A">
        <w:rPr>
          <w:rFonts w:ascii="Times New Roman" w:hAnsi="Times New Roman" w:cs="Times New Roman"/>
          <w:sz w:val="28"/>
          <w:szCs w:val="28"/>
        </w:rPr>
        <w:t> </w:t>
      </w:r>
      <w:r w:rsidRPr="00214D1A">
        <w:rPr>
          <w:rFonts w:ascii="Times New Roman" w:hAnsi="Times New Roman" w:cs="Times New Roman"/>
          <w:i/>
          <w:iCs/>
          <w:sz w:val="28"/>
          <w:szCs w:val="28"/>
        </w:rPr>
        <w:t>учета </w:t>
      </w:r>
      <w:r w:rsidRPr="00214D1A">
        <w:rPr>
          <w:rFonts w:ascii="Times New Roman" w:hAnsi="Times New Roman" w:cs="Times New Roman"/>
          <w:sz w:val="28"/>
          <w:szCs w:val="28"/>
        </w:rPr>
        <w:t>информация о секретных документах хранится в специальных журналах. </w:t>
      </w:r>
      <w:r w:rsidRPr="00214D1A">
        <w:rPr>
          <w:rFonts w:ascii="Times New Roman" w:hAnsi="Times New Roman" w:cs="Times New Roman"/>
          <w:i/>
          <w:iCs/>
          <w:sz w:val="28"/>
          <w:szCs w:val="28"/>
        </w:rPr>
        <w:t>При карточной системе учета </w:t>
      </w:r>
      <w:r w:rsidRPr="00214D1A">
        <w:rPr>
          <w:rFonts w:ascii="Times New Roman" w:hAnsi="Times New Roman" w:cs="Times New Roman"/>
          <w:sz w:val="28"/>
          <w:szCs w:val="28"/>
        </w:rPr>
        <w:t>информация хранится на специальных карточках, отдельно для каждого секретного документа.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При учете секретных документов </w:t>
      </w:r>
      <w:r w:rsidRPr="00214D1A">
        <w:rPr>
          <w:rFonts w:ascii="Times New Roman" w:hAnsi="Times New Roman" w:cs="Times New Roman"/>
          <w:i/>
          <w:iCs/>
          <w:sz w:val="28"/>
          <w:szCs w:val="28"/>
        </w:rPr>
        <w:t xml:space="preserve">присваиваются регистрационные </w:t>
      </w:r>
      <w:proofErr w:type="gramStart"/>
      <w:r w:rsidRPr="00214D1A">
        <w:rPr>
          <w:rFonts w:ascii="Times New Roman" w:hAnsi="Times New Roman" w:cs="Times New Roman"/>
          <w:i/>
          <w:iCs/>
          <w:sz w:val="28"/>
          <w:szCs w:val="28"/>
        </w:rPr>
        <w:t>номера</w:t>
      </w:r>
      <w:proofErr w:type="gramEnd"/>
      <w:r w:rsidRPr="00214D1A">
        <w:rPr>
          <w:rFonts w:ascii="Times New Roman" w:hAnsi="Times New Roman" w:cs="Times New Roman"/>
          <w:i/>
          <w:iCs/>
          <w:sz w:val="28"/>
          <w:szCs w:val="28"/>
        </w:rPr>
        <w:t xml:space="preserve"> и фиксируется следующая информация</w:t>
      </w:r>
      <w:r w:rsidRPr="00214D1A">
        <w:rPr>
          <w:rFonts w:ascii="Times New Roman" w:hAnsi="Times New Roman" w:cs="Times New Roman"/>
          <w:sz w:val="28"/>
          <w:szCs w:val="28"/>
        </w:rPr>
        <w:t>: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-гриф;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количество листов;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количество экземпляров;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источник поступления;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краткое содержание;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дата поступления.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Учету подлежат: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секретные документы;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рабочие тетради;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специальные блокноты;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отдельные листы бумаги.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Хранение  секретных документов</w:t>
      </w:r>
      <w:r w:rsidRPr="00214D1A">
        <w:rPr>
          <w:rFonts w:ascii="Times New Roman" w:hAnsi="Times New Roman" w:cs="Times New Roman"/>
          <w:sz w:val="28"/>
          <w:szCs w:val="28"/>
        </w:rPr>
        <w:t> – это установленный порядок, обеспечивающий содержание в безопасности секретных документов на рабочих местах и в специальных хранилищах, а также порядок, предотвращающий порчу секретных документов, их утрату и несанкционированное копирование.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рабочее время секретные документы хранятся</w:t>
      </w:r>
      <w:r w:rsidRPr="00214D1A">
        <w:rPr>
          <w:rFonts w:ascii="Times New Roman" w:hAnsi="Times New Roman" w:cs="Times New Roman"/>
          <w:sz w:val="28"/>
          <w:szCs w:val="28"/>
        </w:rPr>
        <w:t> у исполнителей в личных сейфах или в секретных портфелях (папках). </w:t>
      </w:r>
      <w:r w:rsidRPr="00214D1A">
        <w:rPr>
          <w:rFonts w:ascii="Times New Roman" w:hAnsi="Times New Roman" w:cs="Times New Roman"/>
          <w:i/>
          <w:iCs/>
          <w:sz w:val="28"/>
          <w:szCs w:val="28"/>
        </w:rPr>
        <w:t>После окончания работы секретные документы </w:t>
      </w:r>
      <w:r w:rsidRPr="00214D1A">
        <w:rPr>
          <w:rFonts w:ascii="Times New Roman" w:hAnsi="Times New Roman" w:cs="Times New Roman"/>
          <w:sz w:val="28"/>
          <w:szCs w:val="28"/>
        </w:rPr>
        <w:t xml:space="preserve">сдаются на хранение в </w:t>
      </w:r>
      <w:proofErr w:type="spellStart"/>
      <w:r w:rsidRPr="00214D1A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214D1A">
        <w:rPr>
          <w:rFonts w:ascii="Times New Roman" w:hAnsi="Times New Roman" w:cs="Times New Roman"/>
          <w:sz w:val="28"/>
          <w:szCs w:val="28"/>
        </w:rPr>
        <w:t>-секретные подразделения.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214D1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 обращении с секретными документами следует соблюдать следующие правила: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секретные документы выдаются только под личную роспись;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-работа с секретными документами осуществляется в специальных помещениях;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-при работе с секретными документами на рабочем столе должны находиться только необходимые в данный момент документы;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 xml:space="preserve">-запрещается держать секретные документы вместе </w:t>
      </w:r>
      <w:proofErr w:type="gramStart"/>
      <w:r w:rsidRPr="00214D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D1A">
        <w:rPr>
          <w:rFonts w:ascii="Times New Roman" w:hAnsi="Times New Roman" w:cs="Times New Roman"/>
          <w:sz w:val="28"/>
          <w:szCs w:val="28"/>
        </w:rPr>
        <w:t xml:space="preserve"> несекретными;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запрещается хранить секретные документы в рабочих столах;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-при приеме посетителей нельзя оставлять секретные документы в положении, удобном для обозрения;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-необходимо убирать секретные документы в сейф при временном выходе из помещения;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-запрещается выносить секретные документы за пределы охраняемой территории;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-при окончании работы с секретными документами необходимо проверить наличие всех секретных документов;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-секретные документы разрабатываются только в специальных блокнотах, рабочих тетрадях;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-степень секретности документа определяется в соответствии с перечнями;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 количество экземпляров секретных документов определяется служебной необходимостью;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-в секретных документах должен быть представлен минимально возможный объем секретных сведений;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-запрещается снимать копии с секретных документов без разрешения;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lastRenderedPageBreak/>
        <w:t>-запрещается самостоятельно уничтожать секретные документы.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 </w:t>
      </w:r>
      <w:r w:rsidRPr="00214D1A">
        <w:rPr>
          <w:rFonts w:ascii="Times New Roman" w:hAnsi="Times New Roman" w:cs="Times New Roman"/>
          <w:i/>
          <w:iCs/>
          <w:sz w:val="28"/>
          <w:szCs w:val="28"/>
        </w:rPr>
        <w:t>Порядок оформления секретных документов: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Гриф;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N экземпляра;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Адрес;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Текст;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Приложения;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Подпись;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Порядок оформления последнего листа: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Исполнители;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Гриф;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Количество листов и экземпляров;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адреса экземпляров;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Машинистка;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Дата.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 </w:t>
      </w:r>
      <w:r w:rsidRPr="00214D1A">
        <w:rPr>
          <w:rFonts w:ascii="Times New Roman" w:hAnsi="Times New Roman" w:cs="Times New Roman"/>
          <w:i/>
          <w:iCs/>
          <w:sz w:val="28"/>
          <w:szCs w:val="28"/>
        </w:rPr>
        <w:t>Размножение секретных документов</w:t>
      </w:r>
      <w:r w:rsidRPr="00214D1A">
        <w:rPr>
          <w:rFonts w:ascii="Times New Roman" w:hAnsi="Times New Roman" w:cs="Times New Roman"/>
          <w:sz w:val="28"/>
          <w:szCs w:val="28"/>
        </w:rPr>
        <w:t>. Подготовленный секретный документ подается исполнителями для размножения в 1-й отдел РСО.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Сдаются только те листы секретных документов, которые подлежат копированию.</w:t>
      </w:r>
      <w:r w:rsidRPr="00214D1A">
        <w:rPr>
          <w:rFonts w:ascii="Times New Roman" w:hAnsi="Times New Roman" w:cs="Times New Roman"/>
          <w:sz w:val="28"/>
          <w:szCs w:val="28"/>
        </w:rPr>
        <w:t> После размножения исполнитель получает документы и расписывается за оригинал и за каждую копию. </w:t>
      </w:r>
      <w:r w:rsidRPr="00214D1A">
        <w:rPr>
          <w:rFonts w:ascii="Times New Roman" w:hAnsi="Times New Roman" w:cs="Times New Roman"/>
          <w:i/>
          <w:iCs/>
          <w:sz w:val="28"/>
          <w:szCs w:val="28"/>
        </w:rPr>
        <w:t>Не подлежат копированию секретные документы с грифом «особой важности».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 Секретные документы пересылаются только через РСО предприятия. Полностью оформленный и подписанный секретный документ сдается исполнителем в 1-й отдел для пересылки.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Перед отправкой секретный документ помещается в специальную упаковку, исключающую несанкционированное изъятие секретных документов.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 xml:space="preserve">Пересылка секретных документов в другие города осуществляется подразделениями специальной связи Министерства Связи РФ и подразделениями </w:t>
      </w:r>
      <w:proofErr w:type="spellStart"/>
      <w:r w:rsidRPr="00214D1A">
        <w:rPr>
          <w:rFonts w:ascii="Times New Roman" w:hAnsi="Times New Roman" w:cs="Times New Roman"/>
          <w:sz w:val="28"/>
          <w:szCs w:val="28"/>
        </w:rPr>
        <w:t>фельдегерской</w:t>
      </w:r>
      <w:proofErr w:type="spellEnd"/>
      <w:r w:rsidRPr="00214D1A">
        <w:rPr>
          <w:rFonts w:ascii="Times New Roman" w:hAnsi="Times New Roman" w:cs="Times New Roman"/>
          <w:sz w:val="28"/>
          <w:szCs w:val="28"/>
        </w:rPr>
        <w:t xml:space="preserve"> связи МО РФ. При пересылке в рамках </w:t>
      </w:r>
      <w:r w:rsidRPr="00214D1A">
        <w:rPr>
          <w:rFonts w:ascii="Times New Roman" w:hAnsi="Times New Roman" w:cs="Times New Roman"/>
          <w:sz w:val="28"/>
          <w:szCs w:val="28"/>
        </w:rPr>
        <w:lastRenderedPageBreak/>
        <w:t>одного города используются: курьеры, нарочные, работники РСО, исполнители.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Лица, занятые доставкой секретной почты обеспечиваются служебным транспортом и охраной</w:t>
      </w:r>
      <w:r w:rsidRPr="00214D1A">
        <w:rPr>
          <w:rFonts w:ascii="Times New Roman" w:hAnsi="Times New Roman" w:cs="Times New Roman"/>
          <w:sz w:val="28"/>
          <w:szCs w:val="28"/>
        </w:rPr>
        <w:t>. Передача секретных документов адресатам осуществляется по разносным книгам, распискам, реестрам под личную роспись принимающего, которая скрепляется печатью 1-го отдела с проставлением времени и числа.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 </w:t>
      </w:r>
      <w:r w:rsidRPr="00214D1A">
        <w:rPr>
          <w:rFonts w:ascii="Times New Roman" w:hAnsi="Times New Roman" w:cs="Times New Roman"/>
          <w:i/>
          <w:iCs/>
          <w:sz w:val="28"/>
          <w:szCs w:val="28"/>
        </w:rPr>
        <w:t>Уничтожение секретных документов.</w:t>
      </w:r>
      <w:r w:rsidRPr="00214D1A">
        <w:rPr>
          <w:rFonts w:ascii="Times New Roman" w:hAnsi="Times New Roman" w:cs="Times New Roman"/>
          <w:sz w:val="28"/>
          <w:szCs w:val="28"/>
        </w:rPr>
        <w:t> Секретные документы, потерявшие свою практическую и другую ценность, подлежат уничтожению. Для уничтожения секретных документов приказом руководителя предприятия </w:t>
      </w:r>
      <w:r w:rsidRPr="00214D1A">
        <w:rPr>
          <w:rFonts w:ascii="Times New Roman" w:hAnsi="Times New Roman" w:cs="Times New Roman"/>
          <w:i/>
          <w:iCs/>
          <w:sz w:val="28"/>
          <w:szCs w:val="28"/>
        </w:rPr>
        <w:t>назначается комиссия в составе не менее 3-х человек.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i/>
          <w:iCs/>
          <w:sz w:val="28"/>
          <w:szCs w:val="28"/>
        </w:rPr>
        <w:t>Порядок работы комиссии: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1) оценка ценности секретных документов;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2) написание акта на уничтожение секретных документов;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3) проведение сверки представленных на уничтожение документов с записями в журналах и карточках учета;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4) проставление росписей в акте и представление его на утверждение руководителю предприятия;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5) уничтожение в присутствии членов комиссии.</w:t>
      </w:r>
    </w:p>
    <w:p w:rsidR="00214D1A" w:rsidRPr="00214D1A" w:rsidRDefault="00214D1A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A">
        <w:rPr>
          <w:rFonts w:ascii="Times New Roman" w:hAnsi="Times New Roman" w:cs="Times New Roman"/>
          <w:sz w:val="28"/>
          <w:szCs w:val="28"/>
        </w:rPr>
        <w:t>Акт на уничтожение хранится в 1-м отделе. </w:t>
      </w:r>
    </w:p>
    <w:p w:rsidR="001E4043" w:rsidRPr="00214D1A" w:rsidRDefault="001E4043" w:rsidP="00214D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4043" w:rsidRPr="0021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45"/>
    <w:rsid w:val="001E4043"/>
    <w:rsid w:val="00214D1A"/>
    <w:rsid w:val="003C7F45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4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4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4101</Characters>
  <Application>Microsoft Office Word</Application>
  <DocSecurity>0</DocSecurity>
  <Lines>34</Lines>
  <Paragraphs>9</Paragraphs>
  <ScaleCrop>false</ScaleCrop>
  <Company>XTreme.ws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2020-11-16T07:32:00Z</dcterms:created>
  <dcterms:modified xsi:type="dcterms:W3CDTF">2020-11-16T07:34:00Z</dcterms:modified>
</cp:coreProperties>
</file>