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07" w:rsidRPr="003D5FA3" w:rsidRDefault="00716207" w:rsidP="0071620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A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3D5F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3D5FA3">
        <w:rPr>
          <w:rFonts w:ascii="Times New Roman" w:hAnsi="Times New Roman" w:cs="Times New Roman"/>
          <w:b/>
          <w:bCs/>
          <w:sz w:val="28"/>
          <w:szCs w:val="28"/>
        </w:rPr>
        <w:t xml:space="preserve">.20г. по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D5F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3D5FA3">
        <w:rPr>
          <w:rFonts w:ascii="Times New Roman" w:hAnsi="Times New Roman" w:cs="Times New Roman"/>
          <w:b/>
          <w:bCs/>
          <w:sz w:val="28"/>
          <w:szCs w:val="28"/>
        </w:rPr>
        <w:t>.20г.</w:t>
      </w:r>
    </w:p>
    <w:p w:rsidR="00716207" w:rsidRPr="003D5FA3" w:rsidRDefault="00716207" w:rsidP="0071620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A3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bCs/>
          <w:sz w:val="28"/>
          <w:szCs w:val="28"/>
        </w:rPr>
        <w:t>ОРОСО</w:t>
      </w:r>
    </w:p>
    <w:p w:rsidR="00716207" w:rsidRPr="003D5FA3" w:rsidRDefault="00716207" w:rsidP="0071620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5FA3">
        <w:rPr>
          <w:rFonts w:ascii="Times New Roman" w:hAnsi="Times New Roman" w:cs="Times New Roman"/>
          <w:i/>
          <w:sz w:val="28"/>
          <w:szCs w:val="28"/>
          <w:u w:val="single"/>
        </w:rPr>
        <w:t>Составить конспект в тетрадь и выполнить з</w:t>
      </w:r>
      <w:r w:rsidRPr="003D5FA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адание для самостоятельного изучения</w:t>
      </w:r>
    </w:p>
    <w:p w:rsidR="00716207" w:rsidRPr="00E34F79" w:rsidRDefault="00716207" w:rsidP="0071620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3B7">
        <w:rPr>
          <w:rFonts w:ascii="Times New Roman" w:hAnsi="Times New Roman" w:cs="Times New Roman"/>
          <w:b/>
          <w:sz w:val="28"/>
          <w:szCs w:val="28"/>
        </w:rPr>
        <w:t>Тема лекции: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34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государственных органов социального обеспечения населения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16207" w:rsidRDefault="00716207" w:rsidP="00716207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 Организация работы органов социального обеспечения в субъектах Российской Федерации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Правомочия региональных органов социального обеспечения населения определяются теми задачами, которые стоят перед </w:t>
      </w:r>
      <w:proofErr w:type="spell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Минтрудсоцзащиты</w:t>
      </w:r>
      <w:proofErr w:type="spell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задачи, функции и организационная структура региональных органов социального обеспечения закрепляются в Положениях об этих органах, которые обычно утверждаются актами исполнительного органа субъектов РФ.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орган социального обеспечения, или, как его обычно называют, региональный орган социальной защиты населения (региональный орган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региональный орган СЗН), является отраслевым органом исполнительной власти субъекта РФ, обеспечивающим реализацию политики Российской Федерации и субъекта РФ в области социальной защиты пожилых граждан, инвалидов, семей с детьми, а также иных нетрудоспособных категорий населения, нуждающихся в социальной поддержке.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орган СЗН в своей деятельности руководствуется Конституцией РФ, международными договорами России, федеральными законами, иными нормативными правовыми актами, уставом или положением о субъекте РФ, законами и иными нормативными правовыми актами о субъекте РФ, а также Положением о региональном органе социального обеспечения.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орган СО, как правило, является юридическим лицом, имеет самостоятельный баланс, бюджетные и иные счета в банке и казначействе. Финансирование расходов на его содержание осуществляется за счет средств, предусмотренных в бюджете субъекта РФ на государственное управление. Имущество, необходимое для осуществления деятельности, передается данному органу в оперативное управление.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деятельность региональный орган СЗН осуществляет во взаимодействии с федеральными органами исполнительной власти, Законодательным органом субъекта РФ, органами исполнительной власти субъекта РФ, отделениями ПФР, ФСС России, ТОФМС, органами местного самоуправления, организациями и общественными объединениями.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орган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возглавляет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систему органов социального обеспечения. (На местах они чаще всего имеют наименование органов социальной защиты населения.) Организационная структура его может включать в себя: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республиканские, краевые, областные, окружные и районные управления (комитеты, отделы) социальной защиты населения;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учреждения нестационарного и стационарного социального обслуживания;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учреждения государственной службы медико-социальной экспертизы (МСЭ);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учреждения государственной службы реабилитации инвалидов;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учреждения социальной помощи для лиц без определенного места жительства;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центр по обработке информации по начислению и выплате пенсий и пособий;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центры помощи семье и детям;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социальные приюты для детей и подростков;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другие государственные учреждения, осуществляющие деятельность в области социальной защиты населения.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регионального органа являются: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реализация государственной политики в области социальной защиты престарелых граждан, инвалидов, семей с несовершеннолетними детьми, а также нуждающихся в социальной поддержке иных нетрудоспособных групп населения, проживающих в регионе;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осуществление межотраслевой координации в области социальной защиты населения и мониторинга социально-экономического положения отдельных групп населения, анализ на его основе состояния социальной поддержки пожилых граждан, инвалидов, профилактики детской беспризорности и безнадзорности, положения семьи и прогнозирование путей развития социальной защиты;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оптимальной сети органов и учреждений социальной защиты, повышение эффективности их работы, развитие новых форм и видов социального обслуживания населения, в том числе за счет привлечения негосударственных организаций;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работы по внедрению современных информационных технологий и автоматизированных систем, формирование банка данных обслуживаемых лиц;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обеспечение контроля за правильным и единообразным применением законодательства, требований государственных стандартов, иных норм в области организации социальной защиты населения.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орган СЗН осуществляет многие функции, такие как: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разработка мероприятий по реализации государственной политики в области социальной защиты населения (целевые и комплексные программы), проектов законов и иных правовых актов субъекта РФ, регулирующих отношения в области социальной защиты населения, внесение этих проектов на рассмотрение в соответствующие органы исполнительной власти субъекта РФ и должностным лицам, проведение заключения по проектам правовых актов, подготовленных другими органами исполнительной власти города;</w:t>
      </w:r>
      <w:proofErr w:type="gramEnd"/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осуществление организационно-методического руководства работой нижестоящих органов социальной защиты населения, других 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подведомственных учреждений по выполнению ими во взаимодействии с территориальными органами исполнительной власти возложенных задач по социальной защите населения;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работы по назначению и выплате пособий семьям с детьми, ежемесячных и единовременных компенсаций малообеспеченным жителям региона, организация других социальных выплат;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взаимодействие с учреждениями почтовой связи, кредитными и другими организациями по вопросам осуществления социальных выплат;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организация работы по материально-бытовому устройству инвалидов и престарелых, установлению статуса льготных категорий граждан и выдаче документов о праве на льготы. При этом орган осуществляет в пределах своей компетенции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соответствующими ведомствами льгот, установленных законодательством для отдельных категорий граждан;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заключение договоров с транспортными организациями, осуществляющими междугородные перевозки льготных категорий граждан, а также с операторами связи и возмещение им понесенных расходов в порядке, установленном законодательством;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работы по социальному обслуживанию пожилых и инвалидов, разработка мер, направленных на повышение эффективности, развитие форм и видов социального обслуживания, обеспечение адресной социальной поддержки малоимущих.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орган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организует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социально-бытовое, медицинское и культурное обслуживание лиц, проживающих в стационарных учреждениях социальной защиты; работу по медико-социальной экспертизе граждан, а также формирует и развивает сеть учреждений Государственной службы МСЭ.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регионального органа СЗН принимают меры по созданию и развитию сети органов и учреждений социальной защиты в зависимости от потребности в них населения, а также содействуют созданию и развитию негосударственных служб, осуществляющих социальное обслуживание нетрудоспособного населения.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регионального органа СЗН определены и в финансовой сфере.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относится, например, участие в разработке проекта закона о бюджете субъекта РФ; выполнение функций распорядителя бюджетных средств региона; осуществление контроля за исполнением бюджета и использованием внебюджетных средств и внутриведомственного контроля деятельности подведомственных учреждений и организаций; организация и проведение конкурсов по размещению заказа на поставку товаров; выполнение работ и оказание услуг для государственных нужд в сфере социального обеспечения.</w:t>
      </w:r>
      <w:proofErr w:type="gramEnd"/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мнения территориальных органов исполнительной власти субъекта РФ региональным органом СЗН разрабатываются предложения по развитию и укреплению материально-технической базы отрасли, формируется перечень объектов строительства и реконструкции для включения их в социальный заказ и др.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региональный орган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возложено решение и таких задач, как взаимодействие с территориальными органами исполнительной власти, органами местного самоуправления по всем вопросам социальной защиты населения, а также с общественными, благотворительными, коммерческими, некоммерческими организациями; определение потребности подведомственных ему органов и учреждений в специалистах, осуществление контроля за работой по подбору и расстановке кадров в них; организация подготовки и повышения квалификации работников; проведение работы по реализации социальных гарантий, установленных для государственных служащих; решение вопросов улучшения условий труда и быта сотрудников; осуществление в пределах своей компетенции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федерального законодательства и законодательства субъекта РФ в области социальной защиты населения и пр.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установленные сроки работники регионального органа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рассматривают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предложения, заявления и жалобы граждан, а также осуществляют прием населения по вопросам, отнесенным к его компетенции; анализируют причины, вызывающие обращения граждан, и принимают соответствующие меры к их устранению.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задач региональный орган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имеет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вносить предложения по совершенствованию законодательства в области социальной защиты населения;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принимать меры по развитию системы социальной защиты и вносить в правительство субъекта РФ предложения о введении новых форм обслуживания, о развитии сети учреждений, видов социальной помощи;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обобщать практику применения законодательства по вопросам социального обеспечения, издавать и направлять в подведомственные организации инструктивно-методические указания по различным направлениям деятельности;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владеть и пользоваться имуществом, закрепленным за ним на праве оперативного управления, и т. д.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региональным органом СЗН осуществляется по принципу единоначалия, возглавляет его руководитель, назначаемый на должность и освобождаемый от должности исполнительным органом субъекта РФ. По представлению руководителя регионального органа СЗН его заместители назначаются на должность и освобождаются от должности в аналогичном порядке.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решать поставленные перед региональным органом СЗН основные задачи, его руководитель наделен широкими полномочиями: это организация работы и руководство деятельностью регионального органа СЗН, координация и контроль за деятельностью подведомственных органов и учреждений социальной защиты; участие в заседаниях правительства субъекта РФ, различных совещаниях, проводимых региональными органами государственной власти по вопросам, отнесенным к компетенции данного органа;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в установленном порядке на рассмотрение органов исполнительной власти субъектов РФ и должностных лиц проектов правовых 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актов, предложений по совершенствованию законодательства региона, иных предложений по вопросам деятельности регионального органа СЗН.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руководитель регионального органа СО издает приказы и распоряжения, обязательные для исполнения работниками регионального органа и подведомственных органов и учреждений социальной защиты, осуществляет контроль за их исполнением, назначает на должность и освобождает от должности работников аппарата регионального органа, а также руководителей нижестоящих учреждений социальной защиты населения, руководителей стационарных учреждений социального обслуживания и других подведомственных ему учреждений, заключает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 трудовые договоры. Назначение на должности руководителей нижестоящих органов социальной защиты населения осуществляется по согласованию с главами административно-территориальных образований.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регионального органа СЗН также определяет полномочия своих заместителей, распределяет обязанности между ними, утверждает должностные инструкции руководителей структурных подразделений регионального органа, утверждает положения о структурных подразделениях регионального органа СЗН, положения (уставы) о подведомственных органах и учреждениях, а также структуру и штатное расписание, смету расходов на содержание работников в пределах ассигнований, предусмотренных в бюджете субъекта РФ на государственное управление.</w:t>
      </w:r>
      <w:proofErr w:type="gramEnd"/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регионального органа СЗН ведает и кадровыми вопросами: организует работу по повышению квалификации кадров, формированию кадрового резерва, улучшению условий труда и быта сотрудников, обеспечивает соблюдение государственными служащими и другими работниками правил внутреннего трудового распорядка, должностных инструкций, порядка работы со служебными документами. Как руководитель государственного органа он подписывает бухгалтерскую и статистическую отчетность, несет ответственность за правильность и своевременность ее предоставления, осуществляет другие полномочия в соответствии с федеральными нормативными правовыми актами и нормативными правовыми актами субъекта РФ.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региональном органе СЗН образуется коллегия, в состав которой входят руководитель органа СЗН (председатель коллегии), его заместители (члены коллегии по должности), руководители структурных подразделений и подведомственных организаций. Члены коллегии, кроме лиц, входящих в ее состав по должности, утверждаются правительством субъекта РФ по представлению руководителя регионального органа СЗН. Коллегия рассматривает вопросы деятельности регионального органа СО и подведомственных ему организаций, по итогам заседаний коллегии оформляются протоколы, постановления и по необходимости – приказы руководителя регионального органа.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регионального органа СЗН, его функции, организационная структура в той или иной мере одинаковы для всех органов СЗН субъектов Российской Федерации.</w:t>
      </w:r>
    </w:p>
    <w:p w:rsidR="00716207" w:rsidRPr="00E34F79" w:rsidRDefault="00716207" w:rsidP="007162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Региональные органы социального обеспечения населения имеют в своем подчинении нижестоящие органы – районные, городские управления, отделы, комитеты социальной защиты населения.</w:t>
      </w:r>
    </w:p>
    <w:p w:rsidR="00246077" w:rsidRDefault="00246077"/>
    <w:p w:rsidR="00716207" w:rsidRPr="00716207" w:rsidRDefault="00716207">
      <w:pPr>
        <w:rPr>
          <w:rFonts w:ascii="Times New Roman" w:hAnsi="Times New Roman" w:cs="Times New Roman"/>
          <w:b/>
          <w:sz w:val="28"/>
          <w:szCs w:val="28"/>
        </w:rPr>
      </w:pPr>
      <w:r w:rsidRPr="00716207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16207" w:rsidRPr="00E34F79" w:rsidRDefault="00716207" w:rsidP="00716207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Дайте общую характеристику основных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деятельности органов социальной защиты населения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субъектов Российской Федерации.</w:t>
      </w:r>
    </w:p>
    <w:p w:rsidR="00716207" w:rsidRDefault="00716207"/>
    <w:sectPr w:rsidR="00716207" w:rsidSect="007162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07"/>
    <w:rsid w:val="00246077"/>
    <w:rsid w:val="0071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2030</Words>
  <Characters>11573</Characters>
  <Application>Microsoft Office Word</Application>
  <DocSecurity>0</DocSecurity>
  <Lines>96</Lines>
  <Paragraphs>27</Paragraphs>
  <ScaleCrop>false</ScaleCrop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2020-11-12T07:34:00Z</dcterms:created>
  <dcterms:modified xsi:type="dcterms:W3CDTF">2020-11-12T07:40:00Z</dcterms:modified>
</cp:coreProperties>
</file>