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017A" w14:textId="11BEF013" w:rsidR="00F6763C" w:rsidRDefault="007A5289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 xml:space="preserve">2. </w:t>
      </w:r>
      <w:r w:rsidR="008D3E14">
        <w:rPr>
          <w:rFonts w:ascii="Segoe UI" w:hAnsi="Segoe UI" w:cs="Segoe UI"/>
          <w:b/>
          <w:bCs/>
          <w:color w:val="212529"/>
          <w:sz w:val="22"/>
          <w:szCs w:val="22"/>
        </w:rPr>
        <w:t xml:space="preserve">Тема: </w:t>
      </w:r>
      <w:r w:rsidR="00F6763C" w:rsidRPr="00F6763C">
        <w:rPr>
          <w:rFonts w:ascii="Segoe UI" w:hAnsi="Segoe UI" w:cs="Segoe UI"/>
          <w:b/>
          <w:bCs/>
          <w:color w:val="212529"/>
          <w:sz w:val="22"/>
          <w:szCs w:val="22"/>
        </w:rPr>
        <w:t xml:space="preserve">Нормы права </w:t>
      </w:r>
      <w:r w:rsidR="008D3E14">
        <w:rPr>
          <w:rFonts w:ascii="Segoe UI" w:hAnsi="Segoe UI" w:cs="Segoe UI"/>
          <w:b/>
          <w:bCs/>
          <w:color w:val="212529"/>
          <w:sz w:val="22"/>
          <w:szCs w:val="22"/>
        </w:rPr>
        <w:t>и право отношения.</w:t>
      </w:r>
    </w:p>
    <w:p w14:paraId="55470408" w14:textId="431B3F5A" w:rsidR="00C302C9" w:rsidRPr="00027C46" w:rsidRDefault="00C302C9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  <w:highlight w:val="yellow"/>
        </w:rPr>
      </w:pPr>
      <w:r w:rsidRPr="00027C46">
        <w:rPr>
          <w:rFonts w:ascii="Segoe UI" w:hAnsi="Segoe UI" w:cs="Segoe UI"/>
          <w:b/>
          <w:bCs/>
          <w:color w:val="212529"/>
          <w:sz w:val="22"/>
          <w:szCs w:val="22"/>
          <w:highlight w:val="yellow"/>
        </w:rPr>
        <w:t>Д/з</w:t>
      </w:r>
    </w:p>
    <w:p w14:paraId="05558C9B" w14:textId="3C2B5830" w:rsidR="00CB3970" w:rsidRPr="00027C46" w:rsidRDefault="00CB3970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highlight w:val="yellow"/>
        </w:rPr>
      </w:pPr>
      <w:r w:rsidRPr="00027C46">
        <w:rPr>
          <w:rFonts w:ascii="Segoe UI" w:hAnsi="Segoe UI" w:cs="Segoe UI"/>
          <w:color w:val="212529"/>
          <w:sz w:val="22"/>
          <w:szCs w:val="22"/>
          <w:highlight w:val="yellow"/>
        </w:rPr>
        <w:t>1 Соотнести право и обычаи.</w:t>
      </w:r>
    </w:p>
    <w:p w14:paraId="3DFFCE21" w14:textId="77777777" w:rsidR="00CB3970" w:rsidRDefault="00CB3970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 w:rsidRPr="00027C46">
        <w:rPr>
          <w:rFonts w:ascii="Segoe UI" w:hAnsi="Segoe UI" w:cs="Segoe UI"/>
          <w:color w:val="212529"/>
          <w:sz w:val="22"/>
          <w:szCs w:val="22"/>
          <w:highlight w:val="yellow"/>
        </w:rPr>
        <w:t>2 Перечислить объекты правоотношений.</w:t>
      </w:r>
    </w:p>
    <w:p w14:paraId="661E9DF9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> </w:t>
      </w:r>
    </w:p>
    <w:p w14:paraId="3F9F4AD3" w14:textId="0DB09DF0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>Понятие правоотношения и его структура. </w:t>
      </w:r>
      <w:r>
        <w:rPr>
          <w:rFonts w:ascii="Segoe UI" w:hAnsi="Segoe UI" w:cs="Segoe UI"/>
          <w:color w:val="212529"/>
          <w:sz w:val="22"/>
          <w:szCs w:val="22"/>
        </w:rPr>
        <w:t>Право регулирует общественные отношения, в резуль</w:t>
      </w:r>
      <w:r>
        <w:rPr>
          <w:rFonts w:ascii="Segoe UI" w:hAnsi="Segoe UI" w:cs="Segoe UI"/>
          <w:color w:val="212529"/>
          <w:sz w:val="22"/>
          <w:szCs w:val="22"/>
        </w:rPr>
        <w:softHyphen/>
        <w:t>тате чего они приобретают правовую форму, т. е. становятся правовыми отношениями.</w:t>
      </w:r>
    </w:p>
    <w:p w14:paraId="5D0653AC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Правоотношение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–</w:t>
      </w: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урегулированное правом общественное отношение.</w:t>
      </w:r>
    </w:p>
    <w:p w14:paraId="56C4D136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Правоотношение – такая социальная связь, участники которой являются носителями субъективных юридических прав и юридических обязанностей.</w:t>
      </w:r>
    </w:p>
    <w:p w14:paraId="579AFBC1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В структуру правоотношения входит три элемента:</w:t>
      </w:r>
    </w:p>
    <w:p w14:paraId="6FB8ED9B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1. Объект.</w:t>
      </w:r>
    </w:p>
    <w:p w14:paraId="248052FD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2. Субъект.</w:t>
      </w:r>
    </w:p>
    <w:p w14:paraId="69FC7B2A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3. Содержание.</w:t>
      </w:r>
    </w:p>
    <w:p w14:paraId="160DF07F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Объектами правоотношений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 являются разнообразные материальные и нематериальные блага</w:t>
      </w:r>
      <w:r>
        <w:rPr>
          <w:rFonts w:ascii="Segoe UI" w:hAnsi="Segoe UI" w:cs="Segoe UI"/>
          <w:color w:val="212529"/>
          <w:sz w:val="22"/>
          <w:szCs w:val="22"/>
        </w:rPr>
        <w:t> (вещи, деньги, ценные бумаги, валютные ценности, информация, работы, услуги, домашние животные, результаты интеллектуальной деятельности, интеллектуальные права, личная и семейная тайна, деловая репутация и т.д.).</w:t>
      </w:r>
    </w:p>
    <w:p w14:paraId="2FD003BE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Субъект правоотношения -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это субъект права, который стал участником конкретного правового отношения.</w:t>
      </w:r>
    </w:p>
    <w:p w14:paraId="5A2C4E10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Любой субъект правоотношения - это все</w:t>
      </w:r>
      <w:r>
        <w:rPr>
          <w:rFonts w:ascii="Segoe UI" w:hAnsi="Segoe UI" w:cs="Segoe UI"/>
          <w:color w:val="212529"/>
          <w:sz w:val="22"/>
          <w:szCs w:val="22"/>
        </w:rPr>
        <w:softHyphen/>
        <w:t>гда субъект права, но не всякий субъект права - участник того или иного конкретного правоотношения.</w:t>
      </w:r>
    </w:p>
    <w:p w14:paraId="70BBA4EF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Для того, чтобы субъект права превратился в субъекта правоотношения, должны появиться определенные юридические факты, которые опираются на определенную правовую норму. Она возлагает на данных субъектов права юриди</w:t>
      </w:r>
      <w:r>
        <w:rPr>
          <w:rFonts w:ascii="Segoe UI" w:hAnsi="Segoe UI" w:cs="Segoe UI"/>
          <w:color w:val="212529"/>
          <w:sz w:val="22"/>
          <w:szCs w:val="22"/>
        </w:rPr>
        <w:softHyphen/>
        <w:t>ческие обязанности и предоставляет им юридические права, делая их тем са</w:t>
      </w:r>
      <w:r>
        <w:rPr>
          <w:rFonts w:ascii="Segoe UI" w:hAnsi="Segoe UI" w:cs="Segoe UI"/>
          <w:color w:val="212529"/>
          <w:sz w:val="22"/>
          <w:szCs w:val="22"/>
        </w:rPr>
        <w:softHyphen/>
        <w:t>мым участниками возникшего правоотношения.</w:t>
      </w:r>
    </w:p>
    <w:p w14:paraId="69B35EF5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По видам субъектов права (а значит и субъектов правоотношений) можно разделить на: а) физических лиц; б) юридических лиц; в) публично-правовые образования.</w:t>
      </w:r>
    </w:p>
    <w:p w14:paraId="214EB9D8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Физические лица - это граждане, иностранцы, лица без гражданства (апа</w:t>
      </w:r>
      <w:r>
        <w:rPr>
          <w:rFonts w:ascii="Segoe UI" w:hAnsi="Segoe UI" w:cs="Segoe UI"/>
          <w:color w:val="212529"/>
          <w:sz w:val="22"/>
          <w:szCs w:val="22"/>
        </w:rPr>
        <w:softHyphen/>
        <w:t>триды), лица с двойным гражданством (бипатриды).</w:t>
      </w:r>
    </w:p>
    <w:p w14:paraId="643C48F7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lastRenderedPageBreak/>
        <w:t>К юридическим лицам относятся коммерческие (хозяйственные товарищества и общества, производственные кооперативы, государственные и муниципальные унитарные предприятия) и некоммерческие (религиозные организации, общественные объединения, благотворительные фонды, потребительские кооперативы, ассоциации и союзы юридических лиц и т.д.) организации.</w:t>
      </w:r>
    </w:p>
    <w:p w14:paraId="77C82017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К публично-правовым образованиям относятся организации, обладающие властными полномочиями (Правительство РФ, Федеральное Собрание РФ, министерства, ведомства и т.д.)</w:t>
      </w:r>
    </w:p>
    <w:p w14:paraId="538415EE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Содержание правоотношения имеет двойственный характер: юридическое и фактическое содержание.</w:t>
      </w:r>
    </w:p>
    <w:p w14:paraId="0D4A23CE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Юридическое содержание правоотношения - это воз</w:t>
      </w:r>
      <w:r>
        <w:rPr>
          <w:rFonts w:ascii="Segoe UI" w:hAnsi="Segoe UI" w:cs="Segoe UI"/>
          <w:color w:val="212529"/>
          <w:sz w:val="22"/>
          <w:szCs w:val="22"/>
        </w:rPr>
        <w:softHyphen/>
        <w:t xml:space="preserve">можность определенных действий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управомоченного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лица, необходимость определенных действий или необходимость воз</w:t>
      </w:r>
      <w:r>
        <w:rPr>
          <w:rFonts w:ascii="Segoe UI" w:hAnsi="Segoe UI" w:cs="Segoe UI"/>
          <w:color w:val="212529"/>
          <w:sz w:val="22"/>
          <w:szCs w:val="22"/>
        </w:rPr>
        <w:softHyphen/>
        <w:t>держания от запрещенных действий обязанного лица, а факти</w:t>
      </w:r>
      <w:r>
        <w:rPr>
          <w:rFonts w:ascii="Segoe UI" w:hAnsi="Segoe UI" w:cs="Segoe UI"/>
          <w:color w:val="212529"/>
          <w:sz w:val="22"/>
          <w:szCs w:val="22"/>
        </w:rPr>
        <w:softHyphen/>
        <w:t>ческое - сами действия, в которых реализуются права и обязанности.</w:t>
      </w:r>
    </w:p>
    <w:p w14:paraId="704C4F3A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Содержание правоотношения -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это субъек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softHyphen/>
        <w:t>тивные юридические права и обязанности.</w:t>
      </w:r>
      <w:r>
        <w:rPr>
          <w:rFonts w:ascii="Segoe UI" w:hAnsi="Segoe UI" w:cs="Segoe UI"/>
          <w:color w:val="212529"/>
          <w:sz w:val="22"/>
          <w:szCs w:val="22"/>
        </w:rPr>
        <w:t> Субъективное право и соответствующая ему обязанность образуют юриди</w:t>
      </w:r>
      <w:r>
        <w:rPr>
          <w:rFonts w:ascii="Segoe UI" w:hAnsi="Segoe UI" w:cs="Segoe UI"/>
          <w:color w:val="212529"/>
          <w:sz w:val="22"/>
          <w:szCs w:val="22"/>
        </w:rPr>
        <w:softHyphen/>
        <w:t xml:space="preserve">ческую связь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управомоченной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и обязанной сторон.</w:t>
      </w:r>
    </w:p>
    <w:p w14:paraId="3A886985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Субъективное право - это юридическая возможность, принадлежащая конкретному индивиду.</w:t>
      </w:r>
    </w:p>
    <w:p w14:paraId="1E44DA20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Субъективное право - сложное явление, включающее в себя ряд правомочий: а) право поведения - право на собственные фактичес</w:t>
      </w:r>
      <w:r>
        <w:rPr>
          <w:rFonts w:ascii="Segoe UI" w:hAnsi="Segoe UI" w:cs="Segoe UI"/>
          <w:color w:val="212529"/>
          <w:sz w:val="22"/>
          <w:szCs w:val="22"/>
        </w:rPr>
        <w:softHyphen/>
        <w:t>кие действия, направленные на использование полезных свойств объекта права (использование вещи по прямому назначению);</w:t>
      </w:r>
    </w:p>
    <w:p w14:paraId="5270CA0D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б) право пользования (право на принятие юридических решений);</w:t>
      </w:r>
    </w:p>
    <w:p w14:paraId="4C04390D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в) право требования от другой стороны испол</w:t>
      </w:r>
      <w:r>
        <w:rPr>
          <w:rFonts w:ascii="Segoe UI" w:hAnsi="Segoe UI" w:cs="Segoe UI"/>
          <w:color w:val="212529"/>
          <w:sz w:val="22"/>
          <w:szCs w:val="22"/>
        </w:rPr>
        <w:softHyphen/>
        <w:t>нения обязанности (кредитор имеет право требовать от должника возврата денег);</w:t>
      </w:r>
    </w:p>
    <w:p w14:paraId="590D89E1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г) право притязания - обращение в государственные органы для принудительного исполнения обязанности (взыскание долга, восстановление рабочего на работе).</w:t>
      </w:r>
    </w:p>
    <w:p w14:paraId="776F54A0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Юридическая обязанность - это официальная мера должного поведения. Обязанность есть гарантия осуществления субъективного права. Без нее последнее превратится в фикцию. Содержание юридической обязанности включает следующие разновидности:</w:t>
      </w:r>
    </w:p>
    <w:p w14:paraId="050E80CE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1) всеобщая юридическая обязанность не совершать запрещенных правом действий;</w:t>
      </w:r>
    </w:p>
    <w:p w14:paraId="187009EC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2) обязанность совершить предписанные правом действия;</w:t>
      </w:r>
    </w:p>
    <w:p w14:paraId="1D396739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3) обязанность претерпевать неблагоприятные последствия за совершенное правонарушение.</w:t>
      </w:r>
    </w:p>
    <w:p w14:paraId="45390074" w14:textId="46D85073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lastRenderedPageBreak/>
        <w:t> </w:t>
      </w:r>
      <w:r>
        <w:rPr>
          <w:rFonts w:ascii="Segoe UI" w:hAnsi="Segoe UI" w:cs="Segoe UI"/>
          <w:b/>
          <w:bCs/>
          <w:color w:val="212529"/>
          <w:sz w:val="22"/>
          <w:szCs w:val="22"/>
        </w:rPr>
        <w:t>Виды правоотношений.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По отраслям права</w:t>
      </w:r>
      <w:r>
        <w:rPr>
          <w:rFonts w:ascii="Segoe UI" w:hAnsi="Segoe UI" w:cs="Segoe UI"/>
          <w:color w:val="212529"/>
          <w:sz w:val="22"/>
          <w:szCs w:val="22"/>
        </w:rPr>
        <w:t> выделяют: конституционные, административные, гражданско-правовые, финансовые, семейные, уголовно-правовые и другие правоотношения.</w:t>
      </w:r>
    </w:p>
    <w:p w14:paraId="36D338AF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По содержанию:</w:t>
      </w:r>
      <w:r>
        <w:rPr>
          <w:rFonts w:ascii="Segoe UI" w:hAnsi="Segoe UI" w:cs="Segoe UI"/>
          <w:color w:val="212529"/>
          <w:sz w:val="22"/>
          <w:szCs w:val="22"/>
        </w:rPr>
        <w:t> регулятивные (форма реализации диспозиции правовой нормы), охранительные (форма реализации санкции правовой нормы).</w:t>
      </w:r>
    </w:p>
    <w:p w14:paraId="6032638B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По характеру:</w:t>
      </w:r>
      <w:r>
        <w:rPr>
          <w:rFonts w:ascii="Segoe UI" w:hAnsi="Segoe UI" w:cs="Segoe UI"/>
          <w:color w:val="212529"/>
          <w:sz w:val="22"/>
          <w:szCs w:val="22"/>
        </w:rPr>
        <w:t> процессуальные (по возбуждению уголовного дела, ведению следствия), материальные (отношения по существу уголовного дела), иные правоотношения.</w:t>
      </w:r>
    </w:p>
    <w:p w14:paraId="0821C0C3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По степени определенности:</w:t>
      </w:r>
      <w:r>
        <w:rPr>
          <w:rFonts w:ascii="Segoe UI" w:hAnsi="Segoe UI" w:cs="Segoe UI"/>
          <w:color w:val="212529"/>
          <w:sz w:val="22"/>
          <w:szCs w:val="22"/>
        </w:rPr>
        <w:t> абсолютные (существуют между субъектом и всеми остальными, например, отношения частной собственности), относительные (между конкретными субъектами, например, арендодателем и арендатором).</w:t>
      </w:r>
    </w:p>
    <w:p w14:paraId="11ECB695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По количеству участников:</w:t>
      </w:r>
      <w:r>
        <w:rPr>
          <w:rFonts w:ascii="Segoe UI" w:hAnsi="Segoe UI" w:cs="Segoe UI"/>
          <w:color w:val="212529"/>
          <w:sz w:val="22"/>
          <w:szCs w:val="22"/>
        </w:rPr>
        <w:t> простые (двусторонний договор), сложные (сбор подписей за назначение референдума),</w:t>
      </w:r>
    </w:p>
    <w:p w14:paraId="41253F61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По продолжительности:</w:t>
      </w:r>
      <w:r>
        <w:rPr>
          <w:rFonts w:ascii="Segoe UI" w:hAnsi="Segoe UI" w:cs="Segoe UI"/>
          <w:color w:val="212529"/>
          <w:sz w:val="22"/>
          <w:szCs w:val="22"/>
        </w:rPr>
        <w:t> моментальные (мена), длительные (аренда).</w:t>
      </w:r>
    </w:p>
    <w:p w14:paraId="4CFD507E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По характеру обязанности:</w:t>
      </w:r>
      <w:r>
        <w:rPr>
          <w:rFonts w:ascii="Segoe UI" w:hAnsi="Segoe UI" w:cs="Segoe UI"/>
          <w:color w:val="212529"/>
          <w:sz w:val="22"/>
          <w:szCs w:val="22"/>
        </w:rPr>
        <w:t> активные (обязанность оказать услугу по договору), пассивные (владение имуществом).</w:t>
      </w:r>
    </w:p>
    <w:p w14:paraId="2D05CCF6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По субъектному составу:</w:t>
      </w:r>
      <w:r>
        <w:rPr>
          <w:rFonts w:ascii="Segoe UI" w:hAnsi="Segoe UI" w:cs="Segoe UI"/>
          <w:color w:val="212529"/>
          <w:sz w:val="22"/>
          <w:szCs w:val="22"/>
        </w:rPr>
        <w:t> горизонтальные и вертикальные.</w:t>
      </w:r>
    </w:p>
    <w:p w14:paraId="5294D561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> </w:t>
      </w:r>
    </w:p>
    <w:p w14:paraId="32CAC62D" w14:textId="723A84BD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>Юридические факты как основания возникновения правоотношений. </w:t>
      </w:r>
      <w:r>
        <w:rPr>
          <w:rFonts w:ascii="Segoe UI" w:hAnsi="Segoe UI" w:cs="Segoe UI"/>
          <w:b/>
          <w:bCs/>
          <w:i/>
          <w:iCs/>
          <w:color w:val="212529"/>
          <w:sz w:val="22"/>
          <w:szCs w:val="22"/>
        </w:rPr>
        <w:t>Юридические факты — 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t>это определенные жизненные обстоя</w:t>
      </w:r>
      <w:r>
        <w:rPr>
          <w:rFonts w:ascii="Segoe UI" w:hAnsi="Segoe UI" w:cs="Segoe UI"/>
          <w:i/>
          <w:iCs/>
          <w:color w:val="212529"/>
          <w:sz w:val="22"/>
          <w:szCs w:val="22"/>
        </w:rPr>
        <w:softHyphen/>
        <w:t>тельства (условия, ситуации), с которыми нормы права связывают возникновение, прекращение или изменение правоотношений.</w:t>
      </w:r>
    </w:p>
    <w:p w14:paraId="28218151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Юридические факты являются элементом механизма правового регулирования. Они формулируются гипотезами правовых норм, при реализации которых срабатывает диспозиция правовых норм. Юридические факты служат основаниями для появления и функционирования правоотношений.</w:t>
      </w:r>
    </w:p>
    <w:p w14:paraId="286AD984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Виды юридических фактов:</w:t>
      </w:r>
    </w:p>
    <w:p w14:paraId="262775AC" w14:textId="77777777" w:rsidR="001C22AF" w:rsidRDefault="001C22AF" w:rsidP="00643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i/>
          <w:iCs/>
          <w:color w:val="212529"/>
        </w:rPr>
        <w:t>1.                по характеру порождаемых юридических последствий:</w:t>
      </w:r>
    </w:p>
    <w:p w14:paraId="52D9FD5B" w14:textId="77777777" w:rsidR="001C22AF" w:rsidRDefault="001C22AF" w:rsidP="00643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правоустанавливающие;</w:t>
      </w:r>
    </w:p>
    <w:p w14:paraId="0FD97CE7" w14:textId="77777777" w:rsidR="001C22AF" w:rsidRDefault="001C22AF" w:rsidP="00643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>
        <w:rPr>
          <w:rFonts w:ascii="Segoe UI" w:eastAsia="Times New Roman" w:hAnsi="Segoe UI" w:cs="Segoe UI"/>
          <w:color w:val="212529"/>
        </w:rPr>
        <w:t>правоизменяющие</w:t>
      </w:r>
      <w:proofErr w:type="spellEnd"/>
      <w:r>
        <w:rPr>
          <w:rFonts w:ascii="Segoe UI" w:eastAsia="Times New Roman" w:hAnsi="Segoe UI" w:cs="Segoe UI"/>
          <w:color w:val="212529"/>
        </w:rPr>
        <w:t>;</w:t>
      </w:r>
    </w:p>
    <w:p w14:paraId="25997287" w14:textId="77777777" w:rsidR="001C22AF" w:rsidRDefault="001C22AF" w:rsidP="00643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>
        <w:rPr>
          <w:rFonts w:ascii="Segoe UI" w:eastAsia="Times New Roman" w:hAnsi="Segoe UI" w:cs="Segoe UI"/>
          <w:color w:val="212529"/>
        </w:rPr>
        <w:t>правопрекращающие</w:t>
      </w:r>
      <w:proofErr w:type="spellEnd"/>
      <w:r>
        <w:rPr>
          <w:rFonts w:ascii="Segoe UI" w:eastAsia="Times New Roman" w:hAnsi="Segoe UI" w:cs="Segoe UI"/>
          <w:color w:val="212529"/>
        </w:rPr>
        <w:t>.</w:t>
      </w:r>
    </w:p>
    <w:p w14:paraId="0ACB58E6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2. по характеру действия:</w:t>
      </w:r>
    </w:p>
    <w:p w14:paraId="361E1758" w14:textId="77777777" w:rsidR="001C22AF" w:rsidRDefault="001C22AF" w:rsidP="00643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факты однократного действия (истечение срока, нанесение материального ущерба);</w:t>
      </w:r>
    </w:p>
    <w:p w14:paraId="3B724FC1" w14:textId="77777777" w:rsidR="001C22AF" w:rsidRDefault="001C22AF" w:rsidP="00643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факты-состояния (состояние в родстве, состояние нетрудоспособности).</w:t>
      </w:r>
    </w:p>
    <w:p w14:paraId="2B6A6F37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3. по характеру связи с индивидуальной волей участников правоотношения:</w:t>
      </w:r>
    </w:p>
    <w:p w14:paraId="2D394B20" w14:textId="77777777" w:rsidR="001C22AF" w:rsidRDefault="001C22AF" w:rsidP="00643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юридические деяния (действия и бездействие);</w:t>
      </w:r>
    </w:p>
    <w:p w14:paraId="0A03E2AB" w14:textId="77777777" w:rsidR="001C22AF" w:rsidRDefault="001C22AF" w:rsidP="00643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юридические события.</w:t>
      </w:r>
    </w:p>
    <w:p w14:paraId="521B7E01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Действия бывают правомерными и неправомерными. Последние, в свою очередь, делятся на преступления и проступки. Правомерные действия де</w:t>
      </w:r>
      <w:r>
        <w:rPr>
          <w:rFonts w:ascii="Segoe UI" w:hAnsi="Segoe UI" w:cs="Segoe UI"/>
          <w:color w:val="212529"/>
          <w:sz w:val="22"/>
          <w:szCs w:val="22"/>
        </w:rPr>
        <w:softHyphen/>
        <w:t>лятся на индивидуальные акты (совершаются с целью вызвать определенные правовые последствия), юридические поступки (нормы права связывают с ними правовые последствия в силу самого факта деяния) и результативные действия (правовые послед</w:t>
      </w:r>
      <w:r>
        <w:rPr>
          <w:rFonts w:ascii="Segoe UI" w:hAnsi="Segoe UI" w:cs="Segoe UI"/>
          <w:color w:val="212529"/>
          <w:sz w:val="22"/>
          <w:szCs w:val="22"/>
        </w:rPr>
        <w:softHyphen/>
        <w:t>ствия связываются не с самим действием, а с его результатом).</w:t>
      </w:r>
    </w:p>
    <w:p w14:paraId="03BDDBEF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4. в зависимости от степени сложности:</w:t>
      </w:r>
    </w:p>
    <w:p w14:paraId="25AB250F" w14:textId="77777777" w:rsidR="001C22AF" w:rsidRDefault="001C22AF" w:rsidP="006434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единичные юридические факты;</w:t>
      </w:r>
    </w:p>
    <w:p w14:paraId="31B983FF" w14:textId="77777777" w:rsidR="001C22AF" w:rsidRDefault="001C22AF" w:rsidP="006434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фактические составы (системы юридичес</w:t>
      </w:r>
      <w:r>
        <w:rPr>
          <w:rFonts w:ascii="Segoe UI" w:eastAsia="Times New Roman" w:hAnsi="Segoe UI" w:cs="Segoe UI"/>
          <w:color w:val="212529"/>
        </w:rPr>
        <w:softHyphen/>
        <w:t>ких фактов).</w:t>
      </w:r>
    </w:p>
    <w:p w14:paraId="3509956B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i/>
          <w:iCs/>
          <w:color w:val="212529"/>
          <w:sz w:val="22"/>
          <w:szCs w:val="22"/>
        </w:rPr>
        <w:t> </w:t>
      </w:r>
    </w:p>
    <w:p w14:paraId="4BB60429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</w:p>
    <w:p w14:paraId="20CA6E04" w14:textId="77777777" w:rsidR="001C22AF" w:rsidRDefault="001C22AF" w:rsidP="006434A5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> </w:t>
      </w:r>
    </w:p>
    <w:p w14:paraId="10EB501F" w14:textId="77777777" w:rsidR="001C22AF" w:rsidRDefault="001C22AF" w:rsidP="006434A5"/>
    <w:p w14:paraId="1993AE31" w14:textId="77777777" w:rsidR="00CB3970" w:rsidRDefault="00CB3970"/>
    <w:sectPr w:rsidR="00CB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66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510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632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A67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B0D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70"/>
    <w:rsid w:val="00027C46"/>
    <w:rsid w:val="001C22AF"/>
    <w:rsid w:val="00252C12"/>
    <w:rsid w:val="0057335F"/>
    <w:rsid w:val="007A5289"/>
    <w:rsid w:val="008472E5"/>
    <w:rsid w:val="008D3E14"/>
    <w:rsid w:val="00C302C9"/>
    <w:rsid w:val="00CB3970"/>
    <w:rsid w:val="00F6763C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8B633"/>
  <w15:chartTrackingRefBased/>
  <w15:docId w15:val="{1DACCA10-4740-184F-B008-EC74FC60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Рина Капушева</cp:lastModifiedBy>
  <cp:revision>3</cp:revision>
  <dcterms:created xsi:type="dcterms:W3CDTF">2020-10-30T20:16:00Z</dcterms:created>
  <dcterms:modified xsi:type="dcterms:W3CDTF">2020-10-30T20:20:00Z</dcterms:modified>
</cp:coreProperties>
</file>