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1BB7" w14:textId="3E8598C6" w:rsidR="00AB640F" w:rsidRPr="00791B6E" w:rsidRDefault="00FE76F4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  <w:r w:rsidRPr="00FE76F4">
        <w:rPr>
          <w:b/>
          <w:color w:val="000000"/>
          <w:spacing w:val="-3"/>
          <w:sz w:val="28"/>
          <w:szCs w:val="28"/>
        </w:rPr>
        <w:t xml:space="preserve">Огневая подготовка, </w:t>
      </w:r>
      <w:r w:rsidR="003E4F1A">
        <w:rPr>
          <w:b/>
          <w:color w:val="000000"/>
          <w:spacing w:val="-3"/>
          <w:sz w:val="28"/>
          <w:szCs w:val="28"/>
        </w:rPr>
        <w:t>4</w:t>
      </w:r>
      <w:bookmarkStart w:id="0" w:name="_GoBack"/>
      <w:bookmarkEnd w:id="0"/>
      <w:r w:rsidRPr="00FE76F4">
        <w:rPr>
          <w:b/>
          <w:color w:val="000000"/>
          <w:spacing w:val="-3"/>
          <w:sz w:val="28"/>
          <w:szCs w:val="28"/>
        </w:rPr>
        <w:t xml:space="preserve"> курс</w:t>
      </w:r>
    </w:p>
    <w:p w14:paraId="12770BEB" w14:textId="49C923DC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по теме «</w:t>
      </w:r>
      <w:r w:rsidR="003E4F1A">
        <w:rPr>
          <w:sz w:val="28"/>
          <w:szCs w:val="28"/>
          <w:highlight w:val="yellow"/>
        </w:rPr>
        <w:t>Ручные осколочные гранаты</w:t>
      </w:r>
      <w:r w:rsidR="00791B6E" w:rsidRPr="00791B6E">
        <w:rPr>
          <w:sz w:val="28"/>
          <w:szCs w:val="28"/>
          <w:highlight w:val="yellow"/>
        </w:rPr>
        <w:t>»</w:t>
      </w:r>
      <w:r w:rsidRPr="00791B6E">
        <w:rPr>
          <w:sz w:val="28"/>
          <w:szCs w:val="28"/>
          <w:highlight w:val="yellow"/>
        </w:rPr>
        <w:t>.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2DCBDABC" w14:textId="651CAD29" w:rsidR="00FE76F4" w:rsidRDefault="003E4F1A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Назначение, устройство и боевые свойства гранаты РГД-5.</w:t>
      </w:r>
    </w:p>
    <w:p w14:paraId="2CA6C725" w14:textId="40239169" w:rsidR="003E4F1A" w:rsidRDefault="003E4F1A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Назначение, устройство и боевые свойства гранаты РГ-</w:t>
      </w:r>
      <w:r>
        <w:rPr>
          <w:sz w:val="28"/>
          <w:szCs w:val="28"/>
        </w:rPr>
        <w:t>42</w:t>
      </w:r>
      <w:r>
        <w:rPr>
          <w:sz w:val="28"/>
          <w:szCs w:val="28"/>
        </w:rPr>
        <w:t>.</w:t>
      </w:r>
    </w:p>
    <w:p w14:paraId="01CBD6C8" w14:textId="13094B4C" w:rsidR="003E4F1A" w:rsidRDefault="003E4F1A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Назначение, устройство и боевые свойства гранаты </w:t>
      </w:r>
      <w:r>
        <w:rPr>
          <w:sz w:val="28"/>
          <w:szCs w:val="28"/>
        </w:rPr>
        <w:t>Ф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182BEE11" w14:textId="7C578AFC" w:rsidR="003E4F1A" w:rsidRPr="00791B6E" w:rsidRDefault="003E4F1A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Назначение, устройство и</w:t>
      </w:r>
      <w:r>
        <w:rPr>
          <w:sz w:val="28"/>
          <w:szCs w:val="28"/>
        </w:rPr>
        <w:t xml:space="preserve"> принцип работы запала УЗРГМ.</w:t>
      </w:r>
    </w:p>
    <w:sectPr w:rsidR="003E4F1A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3635C6"/>
    <w:rsid w:val="003E4F1A"/>
    <w:rsid w:val="00791B6E"/>
    <w:rsid w:val="00AB640F"/>
    <w:rsid w:val="00AE4A41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8</cp:revision>
  <dcterms:created xsi:type="dcterms:W3CDTF">2020-10-30T11:13:00Z</dcterms:created>
  <dcterms:modified xsi:type="dcterms:W3CDTF">2020-10-31T14:33:00Z</dcterms:modified>
</cp:coreProperties>
</file>