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1C" w:rsidRDefault="00C2041C" w:rsidP="00C2041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09.11.20г. по 13.11.20г.</w:t>
      </w:r>
    </w:p>
    <w:p w:rsidR="00C2041C" w:rsidRDefault="00C2041C" w:rsidP="00C2041C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Дисциплина: Криминология и ПП</w:t>
      </w:r>
    </w:p>
    <w:p w:rsidR="00C2041C" w:rsidRDefault="00C2041C" w:rsidP="00C2041C">
      <w:pPr>
        <w:ind w:firstLine="709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Составить конспект в тетрадь и выполнить з</w:t>
      </w:r>
      <w:r>
        <w:rPr>
          <w:bCs/>
          <w:i/>
          <w:color w:val="000000"/>
          <w:sz w:val="30"/>
          <w:szCs w:val="30"/>
          <w:u w:val="single"/>
        </w:rPr>
        <w:t>адание для самостоятельного изучения</w:t>
      </w:r>
    </w:p>
    <w:p w:rsidR="00C2041C" w:rsidRDefault="00C2041C">
      <w:pPr>
        <w:rPr>
          <w:rFonts w:ascii="Times New Roman" w:hAnsi="Times New Roman" w:cs="Times New Roman"/>
          <w:b/>
          <w:sz w:val="28"/>
          <w:szCs w:val="28"/>
        </w:rPr>
      </w:pPr>
    </w:p>
    <w:p w:rsidR="00C2041C" w:rsidRDefault="00C2041C" w:rsidP="00C2041C">
      <w:pPr>
        <w:pStyle w:val="FR1"/>
        <w:tabs>
          <w:tab w:val="left" w:pos="2268"/>
        </w:tabs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2041C">
        <w:rPr>
          <w:rFonts w:ascii="Times New Roman" w:hAnsi="Times New Roman" w:cs="Times New Roman"/>
          <w:b/>
          <w:sz w:val="28"/>
          <w:szCs w:val="28"/>
        </w:rPr>
        <w:t>Тема лекции: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32"/>
          <w:szCs w:val="32"/>
        </w:rPr>
        <w:t>Методика расследования преступлений в сфере экономики и экономической деятельности».</w:t>
      </w:r>
    </w:p>
    <w:p w:rsidR="00C2041C" w:rsidRDefault="00C2041C" w:rsidP="00C2041C">
      <w:pPr>
        <w:pStyle w:val="FR1"/>
        <w:tabs>
          <w:tab w:val="left" w:pos="2268"/>
        </w:tabs>
        <w:ind w:left="0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2041C" w:rsidRDefault="00C2041C" w:rsidP="00C2041C">
      <w:pPr>
        <w:pStyle w:val="FR1"/>
        <w:ind w:left="0" w:firstLine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Основные вопросы</w:t>
      </w:r>
    </w:p>
    <w:p w:rsidR="00C2041C" w:rsidRDefault="00C2041C" w:rsidP="00C2041C">
      <w:pPr>
        <w:pStyle w:val="a5"/>
        <w:numPr>
          <w:ilvl w:val="0"/>
          <w:numId w:val="1"/>
        </w:numPr>
        <w:spacing w:line="240" w:lineRule="auto"/>
      </w:pPr>
      <w:r>
        <w:t>Расследование незаконного получения кредита и злостного уклонения от погашения кредиторской задолженности.</w:t>
      </w:r>
    </w:p>
    <w:p w:rsidR="00C2041C" w:rsidRDefault="00C2041C" w:rsidP="00C2041C">
      <w:pPr>
        <w:pStyle w:val="a5"/>
        <w:numPr>
          <w:ilvl w:val="0"/>
          <w:numId w:val="1"/>
        </w:numPr>
        <w:spacing w:line="240" w:lineRule="auto"/>
      </w:pPr>
      <w:r>
        <w:t>Расследование криминальных банкротств.</w:t>
      </w:r>
    </w:p>
    <w:p w:rsidR="00C2041C" w:rsidRDefault="00C2041C" w:rsidP="00C2041C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pacing w:line="240" w:lineRule="auto"/>
        <w:jc w:val="left"/>
      </w:pPr>
      <w:r>
        <w:t>Расследование налоговых преступлений.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left="720" w:firstLine="0"/>
        <w:jc w:val="left"/>
      </w:pP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09"/>
        <w:rPr>
          <w:noProof/>
        </w:rPr>
      </w:pPr>
      <w:r>
        <w:t xml:space="preserve">1. Современная практика свидетельствует, что </w:t>
      </w:r>
      <w:r>
        <w:rPr>
          <w:noProof/>
        </w:rPr>
        <w:t>при расследовании преступлений в сфере экономики (</w:t>
      </w:r>
      <w:r>
        <w:t xml:space="preserve">раздел </w:t>
      </w:r>
      <w:r>
        <w:rPr>
          <w:noProof/>
        </w:rPr>
        <w:t xml:space="preserve">VIII УК РФ) наиболее четко просматривается взаимосвязь между преступлением и деятельностью по его раскрытию и расследованию.  Все чаще преступники стремятся замаскировать свои преступные намерения, выдав свои действия за действия, дозволенные законом. Этому способствуют корупционные признаки отдельных нормативных актов  или пробелы в законодательстве. 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09"/>
        <w:rPr>
          <w:noProof/>
        </w:rPr>
      </w:pPr>
      <w:r>
        <w:rPr>
          <w:noProof/>
        </w:rPr>
        <w:t xml:space="preserve">Одновременно все чаще наблюдается сращивание экономической и «служебной» преступности. Иными словами, все чаще экономические преступления совершаются с использованием служебного положения, что придает рассматриваемым деяниям особенно опасный и изощренный характер. Субъектами указанных преступлений чаще всего выступают образованные граждане, характеризующиеся высоким уровнем интеллекта, хорошими коммуникативными навыками и практическими познаниями в сфере психологии взаимоотношений с людьми, имеющие, как правило, постоянное место работы. 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09"/>
      </w:pPr>
      <w:r>
        <w:rPr>
          <w:noProof/>
        </w:rPr>
        <w:t>В последние годы все более актуальным становится незаконное получение кредита (</w:t>
      </w:r>
      <w:r>
        <w:t>ст. 176 УК РФ.</w:t>
      </w:r>
      <w:r>
        <w:rPr>
          <w:noProof/>
        </w:rPr>
        <w:t xml:space="preserve">). </w:t>
      </w:r>
      <w:r>
        <w:t xml:space="preserve">На первом этапе наиболее распространенными способами совершения преступлений являются: создание </w:t>
      </w:r>
      <w:proofErr w:type="spellStart"/>
      <w:r>
        <w:t>лжефирм</w:t>
      </w:r>
      <w:proofErr w:type="spellEnd"/>
      <w:r>
        <w:t xml:space="preserve">  (фирмы регистрируются на подставное лицо и т.п.), изготовление подложных документов (цель - создание видимости финансовой состоятельности), подкуп банковских работников (получение кредита с н</w:t>
      </w:r>
      <w:r>
        <w:t>а</w:t>
      </w:r>
      <w:r>
        <w:t xml:space="preserve">рушением экономических нормативов и т.п.). 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09"/>
        <w:rPr>
          <w:bCs/>
        </w:rPr>
      </w:pPr>
      <w:r>
        <w:rPr>
          <w:bCs/>
        </w:rPr>
        <w:t xml:space="preserve">Современный этап развития общества характеризуется развитием и распространением компьютерных технологий, что, с одной стороны, облегчает работу банков, компаний и правоохранительных органов, а с другой – создает условия потенциальным недобросовестным заемщикам для использования </w:t>
      </w:r>
      <w:r>
        <w:rPr>
          <w:bCs/>
        </w:rPr>
        <w:lastRenderedPageBreak/>
        <w:t>новых и постоянного совершенствования уже опробованных способов нез</w:t>
      </w:r>
      <w:r>
        <w:rPr>
          <w:bCs/>
        </w:rPr>
        <w:t>а</w:t>
      </w:r>
      <w:r>
        <w:rPr>
          <w:bCs/>
        </w:rPr>
        <w:t xml:space="preserve">конного получения кредита. 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09"/>
      </w:pPr>
      <w:r>
        <w:rPr>
          <w:bCs/>
        </w:rPr>
        <w:t>При доказывании возникают сложности с определением компьютерной информации как источника доказательств; установлением авторства документов, созданных при помощи технических средств; необходимостью привлечения специалиста при осмотре помещения, в котором используется компьютер; с  обнаружением зашифрованной информации; точным определ</w:t>
      </w:r>
      <w:r>
        <w:rPr>
          <w:bCs/>
        </w:rPr>
        <w:t>е</w:t>
      </w:r>
      <w:r>
        <w:rPr>
          <w:bCs/>
        </w:rPr>
        <w:t>нием способа подделки документа и т.д.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Сфера применения ст. 177 УК РФ («Злостное уклонение от погаш</w:t>
      </w:r>
      <w:r w:rsidRPr="00C2041C">
        <w:rPr>
          <w:rFonts w:ascii="Times New Roman" w:hAnsi="Times New Roman" w:cs="Times New Roman"/>
          <w:sz w:val="28"/>
          <w:szCs w:val="28"/>
        </w:rPr>
        <w:t>е</w:t>
      </w:r>
      <w:r w:rsidRPr="00C2041C">
        <w:rPr>
          <w:rFonts w:ascii="Times New Roman" w:hAnsi="Times New Roman" w:cs="Times New Roman"/>
          <w:sz w:val="28"/>
          <w:szCs w:val="28"/>
        </w:rPr>
        <w:t>ния кредиторской задолженности») -  неисполнение судебных решений, когда применение гражданско-правовой ответственности не дало полож</w:t>
      </w:r>
      <w:r w:rsidRPr="00C2041C">
        <w:rPr>
          <w:rFonts w:ascii="Times New Roman" w:hAnsi="Times New Roman" w:cs="Times New Roman"/>
          <w:sz w:val="28"/>
          <w:szCs w:val="28"/>
        </w:rPr>
        <w:t>и</w:t>
      </w:r>
      <w:r w:rsidRPr="00C2041C">
        <w:rPr>
          <w:rFonts w:ascii="Times New Roman" w:hAnsi="Times New Roman" w:cs="Times New Roman"/>
          <w:sz w:val="28"/>
          <w:szCs w:val="28"/>
        </w:rPr>
        <w:t>тельного результата.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i/>
          <w:iCs/>
          <w:sz w:val="28"/>
          <w:szCs w:val="28"/>
        </w:rPr>
        <w:t>Первичная информация</w:t>
      </w:r>
      <w:r w:rsidRPr="00C20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41C">
        <w:rPr>
          <w:rFonts w:ascii="Times New Roman" w:hAnsi="Times New Roman" w:cs="Times New Roman"/>
          <w:sz w:val="28"/>
          <w:szCs w:val="28"/>
        </w:rPr>
        <w:t>о преступлениях поступает, как правило, из кредитовавшей организации или налогового органа о наличии коммерч</w:t>
      </w:r>
      <w:r w:rsidRPr="00C2041C">
        <w:rPr>
          <w:rFonts w:ascii="Times New Roman" w:hAnsi="Times New Roman" w:cs="Times New Roman"/>
          <w:sz w:val="28"/>
          <w:szCs w:val="28"/>
        </w:rPr>
        <w:t>е</w:t>
      </w:r>
      <w:r w:rsidRPr="00C2041C">
        <w:rPr>
          <w:rFonts w:ascii="Times New Roman" w:hAnsi="Times New Roman" w:cs="Times New Roman"/>
          <w:sz w:val="28"/>
          <w:szCs w:val="28"/>
        </w:rPr>
        <w:t>ской организации, не занимающейся никаким видом деятельности, но а</w:t>
      </w:r>
      <w:r w:rsidRPr="00C2041C">
        <w:rPr>
          <w:rFonts w:ascii="Times New Roman" w:hAnsi="Times New Roman" w:cs="Times New Roman"/>
          <w:sz w:val="28"/>
          <w:szCs w:val="28"/>
        </w:rPr>
        <w:t>к</w:t>
      </w:r>
      <w:r w:rsidRPr="00C2041C">
        <w:rPr>
          <w:rFonts w:ascii="Times New Roman" w:hAnsi="Times New Roman" w:cs="Times New Roman"/>
          <w:sz w:val="28"/>
          <w:szCs w:val="28"/>
        </w:rPr>
        <w:t>кумулирующей средства на своих счетах (счете).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41C">
        <w:rPr>
          <w:rFonts w:ascii="Times New Roman" w:hAnsi="Times New Roman" w:cs="Times New Roman"/>
          <w:i/>
          <w:iCs/>
          <w:sz w:val="28"/>
          <w:szCs w:val="28"/>
        </w:rPr>
        <w:t>Фактами</w:t>
      </w:r>
      <w:r w:rsidRPr="00C2041C">
        <w:rPr>
          <w:rFonts w:ascii="Times New Roman" w:hAnsi="Times New Roman" w:cs="Times New Roman"/>
          <w:sz w:val="28"/>
          <w:szCs w:val="28"/>
        </w:rPr>
        <w:t>, свидетельствующими о подлинных намерениях кредит</w:t>
      </w:r>
      <w:r w:rsidRPr="00C2041C">
        <w:rPr>
          <w:rFonts w:ascii="Times New Roman" w:hAnsi="Times New Roman" w:cs="Times New Roman"/>
          <w:sz w:val="28"/>
          <w:szCs w:val="28"/>
        </w:rPr>
        <w:t>о</w:t>
      </w:r>
      <w:r w:rsidRPr="00C2041C">
        <w:rPr>
          <w:rFonts w:ascii="Times New Roman" w:hAnsi="Times New Roman" w:cs="Times New Roman"/>
          <w:sz w:val="28"/>
          <w:szCs w:val="28"/>
        </w:rPr>
        <w:t>получателя и истинном положении дел в организации являются</w:t>
      </w:r>
      <w:proofErr w:type="gramEnd"/>
      <w:r w:rsidRPr="00C2041C">
        <w:rPr>
          <w:rFonts w:ascii="Times New Roman" w:hAnsi="Times New Roman" w:cs="Times New Roman"/>
          <w:sz w:val="28"/>
          <w:szCs w:val="28"/>
        </w:rPr>
        <w:t>:</w:t>
      </w:r>
    </w:p>
    <w:p w:rsidR="00C2041C" w:rsidRPr="00C2041C" w:rsidRDefault="00C2041C" w:rsidP="00C2041C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неблагоприятная финансовая ситуация у организации (предприним</w:t>
      </w:r>
      <w:r w:rsidRPr="00C2041C">
        <w:rPr>
          <w:rFonts w:ascii="Times New Roman" w:hAnsi="Times New Roman" w:cs="Times New Roman"/>
          <w:sz w:val="28"/>
          <w:szCs w:val="28"/>
        </w:rPr>
        <w:t>а</w:t>
      </w:r>
      <w:r w:rsidRPr="00C2041C">
        <w:rPr>
          <w:rFonts w:ascii="Times New Roman" w:hAnsi="Times New Roman" w:cs="Times New Roman"/>
          <w:sz w:val="28"/>
          <w:szCs w:val="28"/>
        </w:rPr>
        <w:t>теля) на момент получения кредита;</w:t>
      </w:r>
    </w:p>
    <w:p w:rsidR="00C2041C" w:rsidRPr="00C2041C" w:rsidRDefault="00C2041C" w:rsidP="00C2041C">
      <w:pPr>
        <w:widowControl w:val="0"/>
        <w:numPr>
          <w:ilvl w:val="0"/>
          <w:numId w:val="2"/>
        </w:numPr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выявление обстоятельств, свидетельствующих об отсутствии реал</w:t>
      </w:r>
      <w:r w:rsidRPr="00C2041C">
        <w:rPr>
          <w:rFonts w:ascii="Times New Roman" w:hAnsi="Times New Roman" w:cs="Times New Roman"/>
          <w:sz w:val="28"/>
          <w:szCs w:val="28"/>
        </w:rPr>
        <w:t>ь</w:t>
      </w:r>
      <w:r w:rsidRPr="00C2041C">
        <w:rPr>
          <w:rFonts w:ascii="Times New Roman" w:hAnsi="Times New Roman" w:cs="Times New Roman"/>
          <w:sz w:val="28"/>
          <w:szCs w:val="28"/>
        </w:rPr>
        <w:t>ных возможностей выполнения обязательств, под которые брался кредит (непрофессионализм предпринимателя и др.);</w:t>
      </w:r>
    </w:p>
    <w:p w:rsidR="00C2041C" w:rsidRPr="00C2041C" w:rsidRDefault="00C2041C" w:rsidP="00C2041C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нереально большие размеры дохода, которые фирма обещает  своим кредиторам, высокие проценты по вкладам;</w:t>
      </w:r>
    </w:p>
    <w:p w:rsidR="00C2041C" w:rsidRPr="00C2041C" w:rsidRDefault="00C2041C" w:rsidP="00C2041C">
      <w:pPr>
        <w:widowControl w:val="0"/>
        <w:numPr>
          <w:ilvl w:val="0"/>
          <w:numId w:val="2"/>
        </w:numPr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требование стопроцентной предварительной оплаты работ (услуг) как непременного условия заключаемого соглашения;</w:t>
      </w:r>
    </w:p>
    <w:p w:rsidR="00C2041C" w:rsidRPr="00C2041C" w:rsidRDefault="00C2041C" w:rsidP="00C2041C">
      <w:pPr>
        <w:widowControl w:val="0"/>
        <w:numPr>
          <w:ilvl w:val="0"/>
          <w:numId w:val="2"/>
        </w:numPr>
        <w:tabs>
          <w:tab w:val="clear" w:pos="720"/>
          <w:tab w:val="num" w:pos="-426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создание фирмы по подложным документам, чрезвычайно малый размер уставного капитала, отсутствие с самого начала помещений для выполнения указанных в уставе работ или предоставления услуг; отсутствие в штате  организации лиц, способных выполнять эти работы (усл</w:t>
      </w:r>
      <w:r w:rsidRPr="00C2041C">
        <w:rPr>
          <w:rFonts w:ascii="Times New Roman" w:hAnsi="Times New Roman" w:cs="Times New Roman"/>
          <w:sz w:val="28"/>
          <w:szCs w:val="28"/>
        </w:rPr>
        <w:t>у</w:t>
      </w:r>
      <w:r w:rsidRPr="00C2041C">
        <w:rPr>
          <w:rFonts w:ascii="Times New Roman" w:hAnsi="Times New Roman" w:cs="Times New Roman"/>
          <w:sz w:val="28"/>
          <w:szCs w:val="28"/>
        </w:rPr>
        <w:t>ги);</w:t>
      </w:r>
    </w:p>
    <w:p w:rsidR="00C2041C" w:rsidRPr="00C2041C" w:rsidRDefault="00C2041C" w:rsidP="00C2041C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расходование средств, полученных в качестве целевого кредита, не по назначению.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В целом, закономерностью расследования экономических престу</w:t>
      </w:r>
      <w:r w:rsidRPr="00C2041C">
        <w:rPr>
          <w:rFonts w:ascii="Times New Roman" w:hAnsi="Times New Roman" w:cs="Times New Roman"/>
          <w:sz w:val="28"/>
          <w:szCs w:val="28"/>
        </w:rPr>
        <w:t>п</w:t>
      </w:r>
      <w:r w:rsidRPr="00C2041C">
        <w:rPr>
          <w:rFonts w:ascii="Times New Roman" w:hAnsi="Times New Roman" w:cs="Times New Roman"/>
          <w:sz w:val="28"/>
          <w:szCs w:val="28"/>
        </w:rPr>
        <w:t>лений  является возможность появления ситуации информационной нео</w:t>
      </w:r>
      <w:r w:rsidRPr="00C2041C">
        <w:rPr>
          <w:rFonts w:ascii="Times New Roman" w:hAnsi="Times New Roman" w:cs="Times New Roman"/>
          <w:sz w:val="28"/>
          <w:szCs w:val="28"/>
        </w:rPr>
        <w:t>п</w:t>
      </w:r>
      <w:r w:rsidRPr="00C2041C">
        <w:rPr>
          <w:rFonts w:ascii="Times New Roman" w:hAnsi="Times New Roman" w:cs="Times New Roman"/>
          <w:sz w:val="28"/>
          <w:szCs w:val="28"/>
        </w:rPr>
        <w:t>ределенности на всех этапах расследования. Однако такая ситуация не должна заставать следователя врасплох; одним из способов быстрого и эффективного решения проблемной ситуации является следственный риск. Иными словами, наличие риска – это правило, а не исключение.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i/>
          <w:iCs/>
          <w:sz w:val="28"/>
          <w:szCs w:val="28"/>
        </w:rPr>
        <w:t>Первоначальные следственные действия</w:t>
      </w:r>
      <w:r w:rsidRPr="00C2041C">
        <w:rPr>
          <w:rFonts w:ascii="Times New Roman" w:hAnsi="Times New Roman" w:cs="Times New Roman"/>
          <w:sz w:val="28"/>
          <w:szCs w:val="28"/>
        </w:rPr>
        <w:t xml:space="preserve"> - это, прежде всего, </w:t>
      </w:r>
      <w:r w:rsidRPr="00C2041C">
        <w:rPr>
          <w:rFonts w:ascii="Times New Roman" w:hAnsi="Times New Roman" w:cs="Times New Roman"/>
          <w:i/>
          <w:iCs/>
          <w:sz w:val="28"/>
          <w:szCs w:val="28"/>
        </w:rPr>
        <w:t>выемка</w:t>
      </w:r>
      <w:r w:rsidRPr="00C2041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2041C">
        <w:rPr>
          <w:rFonts w:ascii="Times New Roman" w:hAnsi="Times New Roman" w:cs="Times New Roman"/>
          <w:i/>
          <w:iCs/>
          <w:sz w:val="28"/>
          <w:szCs w:val="28"/>
        </w:rPr>
        <w:t>обыск</w:t>
      </w:r>
      <w:r w:rsidRPr="00C2041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2041C">
        <w:rPr>
          <w:rFonts w:ascii="Times New Roman" w:hAnsi="Times New Roman" w:cs="Times New Roman"/>
          <w:sz w:val="28"/>
          <w:szCs w:val="28"/>
        </w:rPr>
        <w:t>зачастую  предопределяющие успех расследования любого преступления в сфере экономической деятельности. Наряду с официал</w:t>
      </w:r>
      <w:r w:rsidRPr="00C2041C">
        <w:rPr>
          <w:rFonts w:ascii="Times New Roman" w:hAnsi="Times New Roman" w:cs="Times New Roman"/>
          <w:sz w:val="28"/>
          <w:szCs w:val="28"/>
        </w:rPr>
        <w:t>ь</w:t>
      </w:r>
      <w:r w:rsidRPr="00C2041C">
        <w:rPr>
          <w:rFonts w:ascii="Times New Roman" w:hAnsi="Times New Roman" w:cs="Times New Roman"/>
          <w:sz w:val="28"/>
          <w:szCs w:val="28"/>
        </w:rPr>
        <w:t xml:space="preserve">ными </w:t>
      </w:r>
      <w:r w:rsidRPr="00C2041C">
        <w:rPr>
          <w:rFonts w:ascii="Times New Roman" w:hAnsi="Times New Roman" w:cs="Times New Roman"/>
          <w:sz w:val="28"/>
          <w:szCs w:val="28"/>
        </w:rPr>
        <w:lastRenderedPageBreak/>
        <w:t>документами при обыске изымают черновые записи, заготовки по</w:t>
      </w:r>
      <w:r w:rsidRPr="00C2041C">
        <w:rPr>
          <w:rFonts w:ascii="Times New Roman" w:hAnsi="Times New Roman" w:cs="Times New Roman"/>
          <w:sz w:val="28"/>
          <w:szCs w:val="28"/>
        </w:rPr>
        <w:t>д</w:t>
      </w:r>
      <w:r w:rsidRPr="00C2041C">
        <w:rPr>
          <w:rFonts w:ascii="Times New Roman" w:hAnsi="Times New Roman" w:cs="Times New Roman"/>
          <w:sz w:val="28"/>
          <w:szCs w:val="28"/>
        </w:rPr>
        <w:t>ложных документов, штампы, печати, используемые для их изготовления, и др.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В ходе</w:t>
      </w:r>
      <w:r w:rsidRPr="00C20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41C">
        <w:rPr>
          <w:rFonts w:ascii="Times New Roman" w:hAnsi="Times New Roman" w:cs="Times New Roman"/>
          <w:i/>
          <w:iCs/>
          <w:sz w:val="28"/>
          <w:szCs w:val="28"/>
        </w:rPr>
        <w:t>осмотра</w:t>
      </w:r>
      <w:r w:rsidRPr="00C20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041C">
        <w:rPr>
          <w:rFonts w:ascii="Times New Roman" w:hAnsi="Times New Roman" w:cs="Times New Roman"/>
          <w:sz w:val="28"/>
          <w:szCs w:val="28"/>
        </w:rPr>
        <w:t>производственных, складских помещений, офиса фирмы устанавливаются:</w:t>
      </w:r>
    </w:p>
    <w:p w:rsidR="00C2041C" w:rsidRPr="00C2041C" w:rsidRDefault="00C2041C" w:rsidP="00C2041C">
      <w:pPr>
        <w:widowControl w:val="0"/>
        <w:numPr>
          <w:ilvl w:val="0"/>
          <w:numId w:val="3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целевое назначение производственного помещения и его соответс</w:t>
      </w:r>
      <w:r w:rsidRPr="00C2041C">
        <w:rPr>
          <w:rFonts w:ascii="Times New Roman" w:hAnsi="Times New Roman" w:cs="Times New Roman"/>
          <w:sz w:val="28"/>
          <w:szCs w:val="28"/>
        </w:rPr>
        <w:t>т</w:t>
      </w:r>
      <w:r w:rsidRPr="00C2041C">
        <w:rPr>
          <w:rFonts w:ascii="Times New Roman" w:hAnsi="Times New Roman" w:cs="Times New Roman"/>
          <w:sz w:val="28"/>
          <w:szCs w:val="28"/>
        </w:rPr>
        <w:t>вие заявленной деятельности;</w:t>
      </w:r>
    </w:p>
    <w:p w:rsidR="00C2041C" w:rsidRPr="00C2041C" w:rsidRDefault="00C2041C" w:rsidP="00C2041C">
      <w:pPr>
        <w:widowControl w:val="0"/>
        <w:numPr>
          <w:ilvl w:val="0"/>
          <w:numId w:val="3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соответствие офиса роду деятельности данной организации, возможность размещения в нем сотрудников аппарата в количестве, обозн</w:t>
      </w:r>
      <w:r w:rsidRPr="00C2041C">
        <w:rPr>
          <w:rFonts w:ascii="Times New Roman" w:hAnsi="Times New Roman" w:cs="Times New Roman"/>
          <w:sz w:val="28"/>
          <w:szCs w:val="28"/>
        </w:rPr>
        <w:t>а</w:t>
      </w:r>
      <w:r w:rsidRPr="00C2041C">
        <w:rPr>
          <w:rFonts w:ascii="Times New Roman" w:hAnsi="Times New Roman" w:cs="Times New Roman"/>
          <w:sz w:val="28"/>
          <w:szCs w:val="28"/>
        </w:rPr>
        <w:t>ченном в документах;</w:t>
      </w:r>
    </w:p>
    <w:p w:rsidR="00C2041C" w:rsidRPr="00C2041C" w:rsidRDefault="00C2041C" w:rsidP="00C2041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наличие в данном офисе других организаций и др.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Наложение ареста на материальные ценности и на денежные средс</w:t>
      </w:r>
      <w:r w:rsidRPr="00C2041C">
        <w:rPr>
          <w:rFonts w:ascii="Times New Roman" w:hAnsi="Times New Roman" w:cs="Times New Roman"/>
          <w:sz w:val="28"/>
          <w:szCs w:val="28"/>
        </w:rPr>
        <w:t>т</w:t>
      </w:r>
      <w:r w:rsidRPr="00C2041C">
        <w:rPr>
          <w:rFonts w:ascii="Times New Roman" w:hAnsi="Times New Roman" w:cs="Times New Roman"/>
          <w:sz w:val="28"/>
          <w:szCs w:val="28"/>
        </w:rPr>
        <w:t>ва, хранящиеся на счетах организации, производится для возмещения причиненного материального ущерба; для подлинной оценки имущества, пр</w:t>
      </w:r>
      <w:r w:rsidRPr="00C2041C">
        <w:rPr>
          <w:rFonts w:ascii="Times New Roman" w:hAnsi="Times New Roman" w:cs="Times New Roman"/>
          <w:sz w:val="28"/>
          <w:szCs w:val="28"/>
        </w:rPr>
        <w:t>е</w:t>
      </w:r>
      <w:r w:rsidRPr="00C2041C">
        <w:rPr>
          <w:rFonts w:ascii="Times New Roman" w:hAnsi="Times New Roman" w:cs="Times New Roman"/>
          <w:sz w:val="28"/>
          <w:szCs w:val="28"/>
        </w:rPr>
        <w:t>доставленного в виде залога.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>При назначении финансово - экономической экспертизы перед экспертами ставятся следующие вопросы: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>а) соответствуют ли отчетные данные предприятия его финансовому состоянию; если нет, то какие экономические факторы привели его к неплатежеспособности;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>б) позволяло ли финансовое состояние предприятия предоставлять кредит (ссуду) другому предприятию; если да, то за счет каких финансовых источников;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>в) соответствует ли себестоимость продукции (работ, услуг) предприятия произведенным затратам; если да, то не повлекло ли это заниж</w:t>
      </w:r>
      <w:r>
        <w:t>е</w:t>
      </w:r>
      <w:r>
        <w:t>ние данных о прибыли предприятия.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 xml:space="preserve">Нередко незаконное получение кредита сочетается с </w:t>
      </w:r>
      <w:proofErr w:type="spellStart"/>
      <w:r>
        <w:t>лжепредпринимательством</w:t>
      </w:r>
      <w:proofErr w:type="spellEnd"/>
      <w:r>
        <w:t xml:space="preserve"> (ст. 173 УК РФ), когда один из видов предпринимательства лишь имитируется для прикрытия незаконной деятельности. Здесь в пе</w:t>
      </w:r>
      <w:r>
        <w:t>р</w:t>
      </w:r>
      <w:r>
        <w:t>вую очередь устанавливаются: размер уставного капитала и его формирование; факт отсутствия помещений; отсутствие каких-либо материалов, сырья, товаров, свидетельс</w:t>
      </w:r>
      <w:r>
        <w:t>т</w:t>
      </w:r>
      <w:r>
        <w:t>вующих о совершении предпринимательской деятельности любого рода; наличие у организации нескольких счетов в разных банках, в том числе и на подставных лиц; факты совершения притворных сделок для прикрытия запрещенной деятельности.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>2. Под криминальным банкротством понимаются уголовно-наказуемые деяния, предусмотренные ст.ст. 195  (неправомерные действия при банкротстве), 196 (преднамеренное банкротство), 197 (фиктивное банкротство) УК РФ. Материальный ущерб от криминальных банкротств исчисляется миллионами рублей ежегодно, но к уголовной ответственности привлекаются лишь единицы виновных. Следует отметить, что в Ро</w:t>
      </w:r>
      <w:r>
        <w:t>с</w:t>
      </w:r>
      <w:r>
        <w:t>сии очень высокая степень латентность криминальных банкротств.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 xml:space="preserve">Структура криминалистической характеристики криминальных </w:t>
      </w:r>
      <w:r>
        <w:lastRenderedPageBreak/>
        <w:t>банкротств состоит из следующих элементов:</w:t>
      </w:r>
    </w:p>
    <w:p w:rsidR="00C2041C" w:rsidRDefault="00C2041C" w:rsidP="00C2041C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spacing w:line="240" w:lineRule="auto"/>
      </w:pPr>
      <w:r>
        <w:t>предмет преступного посягательства;</w:t>
      </w:r>
    </w:p>
    <w:p w:rsidR="00C2041C" w:rsidRDefault="00C2041C" w:rsidP="00C2041C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spacing w:line="240" w:lineRule="auto"/>
      </w:pPr>
      <w:r>
        <w:t>способ преступления;</w:t>
      </w:r>
    </w:p>
    <w:p w:rsidR="00C2041C" w:rsidRDefault="00C2041C" w:rsidP="00C2041C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spacing w:line="240" w:lineRule="auto"/>
      </w:pPr>
      <w:r>
        <w:t>личность преступника;</w:t>
      </w:r>
    </w:p>
    <w:p w:rsidR="00C2041C" w:rsidRDefault="00C2041C" w:rsidP="00C2041C">
      <w:pPr>
        <w:pStyle w:val="a3"/>
        <w:numPr>
          <w:ilvl w:val="0"/>
          <w:numId w:val="4"/>
        </w:numPr>
        <w:tabs>
          <w:tab w:val="clear" w:pos="4677"/>
          <w:tab w:val="clear" w:pos="9355"/>
        </w:tabs>
        <w:spacing w:line="240" w:lineRule="auto"/>
      </w:pPr>
      <w:r>
        <w:t>обстановка совершения преступления.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 xml:space="preserve">К </w:t>
      </w:r>
      <w:r w:rsidRPr="00761D71">
        <w:rPr>
          <w:i/>
        </w:rPr>
        <w:t>предмету преступного посягательства</w:t>
      </w:r>
      <w:r>
        <w:t xml:space="preserve"> в изучаемой категории дел принято относить любое имущество, принадлежащее юридическому лицу. Злоумышленников привлекают здания, принадлежащие организац</w:t>
      </w:r>
      <w:r>
        <w:t>и</w:t>
      </w:r>
      <w:r>
        <w:t>ям, их складские территории, земельные участки и другая недвижимость, которая имеет высокую денежную оценку и утрата которой способна пр</w:t>
      </w:r>
      <w:r>
        <w:t>и</w:t>
      </w:r>
      <w:r>
        <w:t xml:space="preserve">чинить существенный материальный ущерб.  Кроме этого, к </w:t>
      </w:r>
      <w:r w:rsidRPr="000C7320">
        <w:t>предмету преступного посягательства следует отнести имущественные обязательства, а также информацию о юридическом лице, о его собственности и им</w:t>
      </w:r>
      <w:r w:rsidRPr="000C7320">
        <w:t>у</w:t>
      </w:r>
      <w:r w:rsidRPr="000C7320">
        <w:t>ществе.</w:t>
      </w:r>
    </w:p>
    <w:p w:rsidR="00C2041C" w:rsidRPr="00C85870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 xml:space="preserve">  </w:t>
      </w:r>
      <w:r w:rsidRPr="00BD276B">
        <w:rPr>
          <w:i/>
        </w:rPr>
        <w:t>Личность преступни</w:t>
      </w:r>
      <w:r>
        <w:rPr>
          <w:i/>
        </w:rPr>
        <w:t xml:space="preserve">ков </w:t>
      </w:r>
      <w:r>
        <w:t xml:space="preserve">характеризуется их причастностью </w:t>
      </w:r>
      <w:r w:rsidRPr="00B42F38">
        <w:t>к сф</w:t>
      </w:r>
      <w:r w:rsidRPr="00B42F38">
        <w:t>е</w:t>
      </w:r>
      <w:r w:rsidRPr="00B42F38">
        <w:t>ре финансово-хозяйственной деятельности</w:t>
      </w:r>
      <w:r>
        <w:t>: собственники предприятий, руководители и учредители предприятий, а также конкурсные или арбитражные упра</w:t>
      </w:r>
      <w:r>
        <w:t>в</w:t>
      </w:r>
      <w:r>
        <w:t>ляющие.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 xml:space="preserve">При </w:t>
      </w:r>
      <w:r w:rsidRPr="00CA6DE6">
        <w:t xml:space="preserve"> </w:t>
      </w:r>
      <w:r>
        <w:t xml:space="preserve">преднамеренном банкротстве (ст. 196 УК РФ) типичными </w:t>
      </w:r>
      <w:r w:rsidRPr="00CA6DE6">
        <w:t xml:space="preserve"> </w:t>
      </w:r>
      <w:r w:rsidRPr="00BD276B">
        <w:rPr>
          <w:i/>
        </w:rPr>
        <w:t>способами</w:t>
      </w:r>
      <w:r>
        <w:t xml:space="preserve"> преступления являются: осуществление необоснованных расходов, когда издержки не соответствуют имущественному положению должника; заведомо невыгодное получение или выдача кредитов; заключение завед</w:t>
      </w:r>
      <w:r>
        <w:t>о</w:t>
      </w:r>
      <w:r>
        <w:t>мо невыгодных сделок; создание подставных фирм или участие в их экономической деятельности с целью переадресации части имущества предприятия или организации для сокрытия собственных активов, увел</w:t>
      </w:r>
      <w:r>
        <w:t>и</w:t>
      </w:r>
      <w:r>
        <w:t>чивая неплатежеспособность и др.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 xml:space="preserve">  При фиктивном банкротстве (ст. 197 УК РФ) такими действиями будут: введение в заблуждение кредиторов посредством объявления о своей несостоятельности для отсрочки платежей; сокрытие реальных доходов путем искажения бухгалтерской отчетности, передача во временное пользование своего имущества другому лицу; получение значительных сумм в виде кредитов или инвестиций и не возвращение этого долга под предл</w:t>
      </w:r>
      <w:r>
        <w:t>о</w:t>
      </w:r>
      <w:r>
        <w:t>гом банкротства и др.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 xml:space="preserve">На первоначальном этапе расследования выполняются следственные действия, направленные на выявление, закрепление и фиксацию доказательств. Прежде всего, речь идет о документах. В ходе </w:t>
      </w:r>
      <w:r w:rsidRPr="00200B1C">
        <w:rPr>
          <w:i/>
        </w:rPr>
        <w:t>выемки</w:t>
      </w:r>
      <w:r>
        <w:t xml:space="preserve"> могут быть обнаружены следующие документы: бухгалтерские документы или отч</w:t>
      </w:r>
      <w:r>
        <w:t>е</w:t>
      </w:r>
      <w:r>
        <w:t>ты, отражающие капитализацию компании и динамику ее развития; документы, сопровождающие сделки об отчуждении или приобретении дорогого имущества банкрота за несколько лет до объявления его таковым; выписки из реестра депозитариев и регистраторов, осуществляющих учет прав на эмиссио</w:t>
      </w:r>
      <w:r>
        <w:t>н</w:t>
      </w:r>
      <w:r>
        <w:t>ные ценные бумаги банкрота до его ликвидации и др.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 xml:space="preserve">Эффективность </w:t>
      </w:r>
      <w:r w:rsidRPr="00200B1C">
        <w:rPr>
          <w:i/>
        </w:rPr>
        <w:t>обыска</w:t>
      </w:r>
      <w:r>
        <w:t xml:space="preserve"> чаще всего определяется внезапностью. Поэтому при подготовке к обыску важным является проведение оперативно-розыскных мероприятий, связанных с наблюдением за объектами обыска, прослушиванием телефонных переговоров, выяснением наличия различных видов охраны, в ходе </w:t>
      </w:r>
      <w:r>
        <w:lastRenderedPageBreak/>
        <w:t>которых решается задача быстрого и внезапного проникн</w:t>
      </w:r>
      <w:r>
        <w:t>о</w:t>
      </w:r>
      <w:r>
        <w:t xml:space="preserve">вения на объект.  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 xml:space="preserve">При </w:t>
      </w:r>
      <w:r w:rsidRPr="00EA29E0">
        <w:rPr>
          <w:i/>
        </w:rPr>
        <w:t xml:space="preserve">допросе </w:t>
      </w:r>
      <w:r>
        <w:t>подозреваемых выясняются основные вопросы относительно: наличия и порядка ведения бухгалтерского учета; договоров и сд</w:t>
      </w:r>
      <w:r>
        <w:t>е</w:t>
      </w:r>
      <w:r>
        <w:t>лок с имуществом и активами предприятия; доверенностей, выданных на распоряжение и пользование имуществом предприятия, ведение дел от имени данного юридического лица; баланса предприятия; состояния платежеспособности предприятия  и др.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 xml:space="preserve">При </w:t>
      </w:r>
      <w:r w:rsidRPr="00462E3D">
        <w:rPr>
          <w:i/>
        </w:rPr>
        <w:t>осмотре</w:t>
      </w:r>
      <w:r>
        <w:t xml:space="preserve"> наличного имущества и других основных средств желательно участие специалиста по оценке недвижимого имущества и земельных участков.</w:t>
      </w:r>
    </w:p>
    <w:p w:rsidR="00C2041C" w:rsidRPr="00C85870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 xml:space="preserve">В ходе расследования наиболее типичными </w:t>
      </w:r>
      <w:r w:rsidRPr="00462E3D">
        <w:rPr>
          <w:i/>
        </w:rPr>
        <w:t>экспертизами</w:t>
      </w:r>
      <w:r>
        <w:t xml:space="preserve"> являются: бухгалтерская, финансово-экономическая, инженерно-техническая, а из криминалистических – почерковедческая и технико-криминалистическое и</w:t>
      </w:r>
      <w:r>
        <w:t>с</w:t>
      </w:r>
      <w:r>
        <w:t>следование документов.</w:t>
      </w: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</w:p>
    <w:p w:rsidR="00C2041C" w:rsidRDefault="00C2041C" w:rsidP="00C2041C">
      <w:pPr>
        <w:pStyle w:val="a3"/>
        <w:tabs>
          <w:tab w:val="clear" w:pos="4677"/>
          <w:tab w:val="clear" w:pos="9355"/>
        </w:tabs>
        <w:spacing w:line="240" w:lineRule="auto"/>
        <w:ind w:firstLine="720"/>
      </w:pPr>
      <w:r>
        <w:t xml:space="preserve">3. В последние годы произошел резкий рост количества налоговых преступлений. Нередко эти преступления сочетаются с другими экономическими и «служебными» преступлениями или являются одним из звеньев в цепи экономических и других преступлений, совершаемых организованными преступными группами. Например, способом совершения налоговых преступлений может быть </w:t>
      </w:r>
      <w:proofErr w:type="spellStart"/>
      <w:r>
        <w:t>лжепредпринимательство</w:t>
      </w:r>
      <w:proofErr w:type="spellEnd"/>
      <w:r>
        <w:t xml:space="preserve">, когда субъект налогообложения перечисляет </w:t>
      </w:r>
      <w:proofErr w:type="spellStart"/>
      <w:r>
        <w:t>лжекоммерческой</w:t>
      </w:r>
      <w:proofErr w:type="spellEnd"/>
      <w:r>
        <w:t xml:space="preserve"> организации часть своих доходов, занижая тем самым вел</w:t>
      </w:r>
      <w:r>
        <w:t>и</w:t>
      </w:r>
      <w:r>
        <w:t>чину налога.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 xml:space="preserve">При рассмотрении криминалистической характеристики основные </w:t>
      </w:r>
      <w:r w:rsidRPr="00C2041C">
        <w:rPr>
          <w:rFonts w:ascii="Times New Roman" w:hAnsi="Times New Roman" w:cs="Times New Roman"/>
          <w:i/>
          <w:iCs/>
          <w:sz w:val="28"/>
          <w:szCs w:val="28"/>
        </w:rPr>
        <w:t>способы сокрытия</w:t>
      </w:r>
      <w:r w:rsidRPr="00C2041C">
        <w:rPr>
          <w:rFonts w:ascii="Times New Roman" w:hAnsi="Times New Roman" w:cs="Times New Roman"/>
          <w:sz w:val="28"/>
          <w:szCs w:val="28"/>
        </w:rPr>
        <w:t xml:space="preserve"> прибыли от налогообложения могут заключаться в завышении или занижении данных. Например, могут быть завышены да</w:t>
      </w:r>
      <w:r w:rsidRPr="00C2041C">
        <w:rPr>
          <w:rFonts w:ascii="Times New Roman" w:hAnsi="Times New Roman" w:cs="Times New Roman"/>
          <w:sz w:val="28"/>
          <w:szCs w:val="28"/>
        </w:rPr>
        <w:t>н</w:t>
      </w:r>
      <w:r w:rsidRPr="00C2041C">
        <w:rPr>
          <w:rFonts w:ascii="Times New Roman" w:hAnsi="Times New Roman" w:cs="Times New Roman"/>
          <w:sz w:val="28"/>
          <w:szCs w:val="28"/>
        </w:rPr>
        <w:t>ные о материальных затратах, а занижены - сведения о выручке, количестве приобретенных товаров и т.п.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Особенностью механизма  совершения налоговых преступлений является то, что способ их совершения и способ сокрытия следов преступл</w:t>
      </w:r>
      <w:r w:rsidRPr="00C2041C">
        <w:rPr>
          <w:rFonts w:ascii="Times New Roman" w:hAnsi="Times New Roman" w:cs="Times New Roman"/>
          <w:sz w:val="28"/>
          <w:szCs w:val="28"/>
        </w:rPr>
        <w:t>е</w:t>
      </w:r>
      <w:r w:rsidRPr="00C2041C">
        <w:rPr>
          <w:rFonts w:ascii="Times New Roman" w:hAnsi="Times New Roman" w:cs="Times New Roman"/>
          <w:sz w:val="28"/>
          <w:szCs w:val="28"/>
        </w:rPr>
        <w:t>ния, как правило, совпадают. Сутью обоих способов является передача н</w:t>
      </w:r>
      <w:r w:rsidRPr="00C2041C">
        <w:rPr>
          <w:rFonts w:ascii="Times New Roman" w:hAnsi="Times New Roman" w:cs="Times New Roman"/>
          <w:sz w:val="28"/>
          <w:szCs w:val="28"/>
        </w:rPr>
        <w:t>а</w:t>
      </w:r>
      <w:r w:rsidRPr="00C2041C">
        <w:rPr>
          <w:rFonts w:ascii="Times New Roman" w:hAnsi="Times New Roman" w:cs="Times New Roman"/>
          <w:sz w:val="28"/>
          <w:szCs w:val="28"/>
        </w:rPr>
        <w:t xml:space="preserve">логовым органам   ложной информации. 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Прибыль укрывается или занижается также посредством завышения расходов на оплату труда или  указанием не соответствующей действ</w:t>
      </w:r>
      <w:r w:rsidRPr="00C2041C">
        <w:rPr>
          <w:rFonts w:ascii="Times New Roman" w:hAnsi="Times New Roman" w:cs="Times New Roman"/>
          <w:sz w:val="28"/>
          <w:szCs w:val="28"/>
        </w:rPr>
        <w:t>и</w:t>
      </w:r>
      <w:r w:rsidRPr="00C2041C">
        <w:rPr>
          <w:rFonts w:ascii="Times New Roman" w:hAnsi="Times New Roman" w:cs="Times New Roman"/>
          <w:sz w:val="28"/>
          <w:szCs w:val="28"/>
        </w:rPr>
        <w:t>тельности численности работающих, и др.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Имеет специфику и личность преступника - это, как правило, му</w:t>
      </w:r>
      <w:r w:rsidRPr="00C2041C">
        <w:rPr>
          <w:rFonts w:ascii="Times New Roman" w:hAnsi="Times New Roman" w:cs="Times New Roman"/>
          <w:sz w:val="28"/>
          <w:szCs w:val="28"/>
        </w:rPr>
        <w:t>ж</w:t>
      </w:r>
      <w:r w:rsidRPr="00C2041C">
        <w:rPr>
          <w:rFonts w:ascii="Times New Roman" w:hAnsi="Times New Roman" w:cs="Times New Roman"/>
          <w:sz w:val="28"/>
          <w:szCs w:val="28"/>
        </w:rPr>
        <w:t>чины (около 90% осужденных); старше 30 лет (80%); имеющие высшее, незаконченное высшее или среднее профессиональное  образование (80%); рук</w:t>
      </w:r>
      <w:r w:rsidRPr="00C2041C">
        <w:rPr>
          <w:rFonts w:ascii="Times New Roman" w:hAnsi="Times New Roman" w:cs="Times New Roman"/>
          <w:sz w:val="28"/>
          <w:szCs w:val="28"/>
        </w:rPr>
        <w:t>о</w:t>
      </w:r>
      <w:r w:rsidRPr="00C2041C">
        <w:rPr>
          <w:rFonts w:ascii="Times New Roman" w:hAnsi="Times New Roman" w:cs="Times New Roman"/>
          <w:sz w:val="28"/>
          <w:szCs w:val="28"/>
        </w:rPr>
        <w:t>водители организаций (80%) или бухгалтеры (7%).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 xml:space="preserve">На стадии проверки материалов характерны две </w:t>
      </w:r>
      <w:r w:rsidRPr="00C2041C">
        <w:rPr>
          <w:rFonts w:ascii="Times New Roman" w:hAnsi="Times New Roman" w:cs="Times New Roman"/>
          <w:i/>
          <w:iCs/>
          <w:sz w:val="28"/>
          <w:szCs w:val="28"/>
        </w:rPr>
        <w:t>типичные ситу</w:t>
      </w:r>
      <w:r w:rsidRPr="00C2041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2041C">
        <w:rPr>
          <w:rFonts w:ascii="Times New Roman" w:hAnsi="Times New Roman" w:cs="Times New Roman"/>
          <w:i/>
          <w:iCs/>
          <w:sz w:val="28"/>
          <w:szCs w:val="28"/>
        </w:rPr>
        <w:t>ции: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i/>
          <w:iCs/>
          <w:sz w:val="28"/>
          <w:szCs w:val="28"/>
        </w:rPr>
        <w:t xml:space="preserve">первая - </w:t>
      </w:r>
      <w:r w:rsidRPr="00C2041C">
        <w:rPr>
          <w:rFonts w:ascii="Times New Roman" w:hAnsi="Times New Roman" w:cs="Times New Roman"/>
          <w:sz w:val="28"/>
          <w:szCs w:val="28"/>
        </w:rPr>
        <w:t>первичная информация получена негласным путем;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вторая -  </w:t>
      </w:r>
      <w:r w:rsidRPr="00C2041C">
        <w:rPr>
          <w:rFonts w:ascii="Times New Roman" w:hAnsi="Times New Roman" w:cs="Times New Roman"/>
          <w:sz w:val="28"/>
          <w:szCs w:val="28"/>
        </w:rPr>
        <w:t>первичные данные о признаках преступления получены из открытых и официальных источников.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Если для первой ситуации характерна скрытая проверка, то для вт</w:t>
      </w:r>
      <w:r w:rsidRPr="00C2041C">
        <w:rPr>
          <w:rFonts w:ascii="Times New Roman" w:hAnsi="Times New Roman" w:cs="Times New Roman"/>
          <w:sz w:val="28"/>
          <w:szCs w:val="28"/>
        </w:rPr>
        <w:t>о</w:t>
      </w:r>
      <w:r w:rsidRPr="00C2041C">
        <w:rPr>
          <w:rFonts w:ascii="Times New Roman" w:hAnsi="Times New Roman" w:cs="Times New Roman"/>
          <w:sz w:val="28"/>
          <w:szCs w:val="28"/>
        </w:rPr>
        <w:t>рой ситуации проверочные действия носят комбинированный характер. Основное внимание уделяется гласным действиям (ревизии, аудиторские и налоговые проверки; осмотры помещений и документов сотрудниками п</w:t>
      </w:r>
      <w:r w:rsidRPr="00C2041C">
        <w:rPr>
          <w:rFonts w:ascii="Times New Roman" w:hAnsi="Times New Roman" w:cs="Times New Roman"/>
          <w:sz w:val="28"/>
          <w:szCs w:val="28"/>
        </w:rPr>
        <w:t>о</w:t>
      </w:r>
      <w:r w:rsidRPr="00C2041C">
        <w:rPr>
          <w:rFonts w:ascii="Times New Roman" w:hAnsi="Times New Roman" w:cs="Times New Roman"/>
          <w:sz w:val="28"/>
          <w:szCs w:val="28"/>
        </w:rPr>
        <w:t>лиции и др.).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i/>
          <w:iCs/>
          <w:sz w:val="28"/>
          <w:szCs w:val="28"/>
        </w:rPr>
        <w:t>Типичные следственные версии</w:t>
      </w:r>
      <w:r w:rsidRPr="00C2041C">
        <w:rPr>
          <w:rFonts w:ascii="Times New Roman" w:hAnsi="Times New Roman" w:cs="Times New Roman"/>
          <w:sz w:val="28"/>
          <w:szCs w:val="28"/>
        </w:rPr>
        <w:t>:</w:t>
      </w:r>
    </w:p>
    <w:p w:rsidR="00C2041C" w:rsidRPr="00C2041C" w:rsidRDefault="00C2041C" w:rsidP="00C2041C">
      <w:pPr>
        <w:widowControl w:val="0"/>
        <w:numPr>
          <w:ilvl w:val="0"/>
          <w:numId w:val="5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сокрытие налогооблагаемой прибыли осуществлялось посредством завышения данных о материальных затратах и незаконного списания об</w:t>
      </w:r>
      <w:r w:rsidRPr="00C2041C">
        <w:rPr>
          <w:rFonts w:ascii="Times New Roman" w:hAnsi="Times New Roman" w:cs="Times New Roman"/>
          <w:sz w:val="28"/>
          <w:szCs w:val="28"/>
        </w:rPr>
        <w:t>о</w:t>
      </w:r>
      <w:r w:rsidRPr="00C2041C">
        <w:rPr>
          <w:rFonts w:ascii="Times New Roman" w:hAnsi="Times New Roman" w:cs="Times New Roman"/>
          <w:sz w:val="28"/>
          <w:szCs w:val="28"/>
        </w:rPr>
        <w:t>рудования и запасов;</w:t>
      </w:r>
    </w:p>
    <w:p w:rsidR="00C2041C" w:rsidRPr="00C2041C" w:rsidRDefault="00C2041C" w:rsidP="00C2041C">
      <w:pPr>
        <w:widowControl w:val="0"/>
        <w:numPr>
          <w:ilvl w:val="0"/>
          <w:numId w:val="5"/>
        </w:numPr>
        <w:tabs>
          <w:tab w:val="clear" w:pos="720"/>
          <w:tab w:val="num" w:pos="-142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сокрытие объектов налогообложения осуществлялось за счет зан</w:t>
      </w:r>
      <w:r w:rsidRPr="00C2041C">
        <w:rPr>
          <w:rFonts w:ascii="Times New Roman" w:hAnsi="Times New Roman" w:cs="Times New Roman"/>
          <w:sz w:val="28"/>
          <w:szCs w:val="28"/>
        </w:rPr>
        <w:t>и</w:t>
      </w:r>
      <w:r w:rsidRPr="00C2041C">
        <w:rPr>
          <w:rFonts w:ascii="Times New Roman" w:hAnsi="Times New Roman" w:cs="Times New Roman"/>
          <w:sz w:val="28"/>
          <w:szCs w:val="28"/>
        </w:rPr>
        <w:t xml:space="preserve">жения выручки в учетно-отчетных документах и др. 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 xml:space="preserve"> С учетом криминалистической характеристики преступлений и ук</w:t>
      </w:r>
      <w:r w:rsidRPr="00C2041C">
        <w:rPr>
          <w:rFonts w:ascii="Times New Roman" w:hAnsi="Times New Roman" w:cs="Times New Roman"/>
          <w:sz w:val="28"/>
          <w:szCs w:val="28"/>
        </w:rPr>
        <w:t>а</w:t>
      </w:r>
      <w:r w:rsidRPr="00C2041C">
        <w:rPr>
          <w:rFonts w:ascii="Times New Roman" w:hAnsi="Times New Roman" w:cs="Times New Roman"/>
          <w:sz w:val="28"/>
          <w:szCs w:val="28"/>
        </w:rPr>
        <w:t>занных типовых версий могут быть выдвинуты как общие, так и частные версии, основанные на конкретных данных, собранных по делу.</w:t>
      </w:r>
    </w:p>
    <w:p w:rsidR="00C2041C" w:rsidRPr="00C2041C" w:rsidRDefault="00C2041C" w:rsidP="00C2041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041C">
        <w:rPr>
          <w:rFonts w:ascii="Times New Roman" w:hAnsi="Times New Roman" w:cs="Times New Roman"/>
          <w:sz w:val="28"/>
          <w:szCs w:val="28"/>
        </w:rPr>
        <w:t>Планируемые действия могут быть организационными (инвентар</w:t>
      </w:r>
      <w:r w:rsidRPr="00C2041C">
        <w:rPr>
          <w:rFonts w:ascii="Times New Roman" w:hAnsi="Times New Roman" w:cs="Times New Roman"/>
          <w:sz w:val="28"/>
          <w:szCs w:val="28"/>
        </w:rPr>
        <w:t>и</w:t>
      </w:r>
      <w:r w:rsidRPr="00C2041C">
        <w:rPr>
          <w:rFonts w:ascii="Times New Roman" w:hAnsi="Times New Roman" w:cs="Times New Roman"/>
          <w:sz w:val="28"/>
          <w:szCs w:val="28"/>
        </w:rPr>
        <w:t>зация, направление запросов и т.д.), оперативно-розыскными, следстве</w:t>
      </w:r>
      <w:r w:rsidRPr="00C2041C">
        <w:rPr>
          <w:rFonts w:ascii="Times New Roman" w:hAnsi="Times New Roman" w:cs="Times New Roman"/>
          <w:sz w:val="28"/>
          <w:szCs w:val="28"/>
        </w:rPr>
        <w:t>н</w:t>
      </w:r>
      <w:r w:rsidRPr="00C2041C">
        <w:rPr>
          <w:rFonts w:ascii="Times New Roman" w:hAnsi="Times New Roman" w:cs="Times New Roman"/>
          <w:sz w:val="28"/>
          <w:szCs w:val="28"/>
        </w:rPr>
        <w:t>ными. Методика расследования налоговых преступлений обязательно включает в себя такие следственные действия, как выемка и осмотр документов, наложение ареста на имущество и почтово-телеграфную корре</w:t>
      </w:r>
      <w:r w:rsidRPr="00C2041C">
        <w:rPr>
          <w:rFonts w:ascii="Times New Roman" w:hAnsi="Times New Roman" w:cs="Times New Roman"/>
          <w:sz w:val="28"/>
          <w:szCs w:val="28"/>
        </w:rPr>
        <w:t>с</w:t>
      </w:r>
      <w:r w:rsidRPr="00C2041C">
        <w:rPr>
          <w:rFonts w:ascii="Times New Roman" w:hAnsi="Times New Roman" w:cs="Times New Roman"/>
          <w:sz w:val="28"/>
          <w:szCs w:val="28"/>
        </w:rPr>
        <w:t>понденцию, обыск. Своевременное их проведение предотвращает возмо</w:t>
      </w:r>
      <w:r w:rsidRPr="00C2041C">
        <w:rPr>
          <w:rFonts w:ascii="Times New Roman" w:hAnsi="Times New Roman" w:cs="Times New Roman"/>
          <w:sz w:val="28"/>
          <w:szCs w:val="28"/>
        </w:rPr>
        <w:t>ж</w:t>
      </w:r>
      <w:r w:rsidRPr="00C2041C">
        <w:rPr>
          <w:rFonts w:ascii="Times New Roman" w:hAnsi="Times New Roman" w:cs="Times New Roman"/>
          <w:sz w:val="28"/>
          <w:szCs w:val="28"/>
        </w:rPr>
        <w:t>ное уничтожение или фальсификацию различных документов, вывоз со склада неучтенного сырья и товаров и др. В ходе дальнейшего расследования чаще всего используются такие следственные действия, как допросы, очные ставки, назначение и производство суде</w:t>
      </w:r>
      <w:r w:rsidRPr="00C2041C">
        <w:rPr>
          <w:rFonts w:ascii="Times New Roman" w:hAnsi="Times New Roman" w:cs="Times New Roman"/>
          <w:sz w:val="28"/>
          <w:szCs w:val="28"/>
        </w:rPr>
        <w:t>б</w:t>
      </w:r>
      <w:r w:rsidRPr="00C2041C">
        <w:rPr>
          <w:rFonts w:ascii="Times New Roman" w:hAnsi="Times New Roman" w:cs="Times New Roman"/>
          <w:sz w:val="28"/>
          <w:szCs w:val="28"/>
        </w:rPr>
        <w:t xml:space="preserve">ных экспертиз. </w:t>
      </w:r>
    </w:p>
    <w:p w:rsidR="00164A8C" w:rsidRDefault="00164A8C" w:rsidP="00C204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1C" w:rsidRDefault="00C2041C" w:rsidP="00C20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C2041C" w:rsidRPr="00C2041C" w:rsidRDefault="00C2041C" w:rsidP="00C204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041C">
        <w:rPr>
          <w:rFonts w:ascii="Times New Roman" w:hAnsi="Times New Roman" w:cs="Times New Roman"/>
          <w:sz w:val="28"/>
          <w:szCs w:val="28"/>
          <w:lang w:eastAsia="ru-RU"/>
        </w:rPr>
        <w:t>1.  Общая характеристика экономической преступности.</w:t>
      </w:r>
    </w:p>
    <w:p w:rsidR="00C2041C" w:rsidRPr="00C2041C" w:rsidRDefault="00C2041C" w:rsidP="00C2041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2041C">
        <w:rPr>
          <w:rFonts w:ascii="Times New Roman" w:hAnsi="Times New Roman" w:cs="Times New Roman"/>
          <w:sz w:val="28"/>
          <w:szCs w:val="28"/>
          <w:lang w:eastAsia="ru-RU"/>
        </w:rPr>
        <w:t>2.  Деятельность оперативных и следственных подразделений правоохранительных органов при выявлении и расследовании экономических преступлений.</w:t>
      </w:r>
    </w:p>
    <w:p w:rsidR="00C2041C" w:rsidRPr="00C2041C" w:rsidRDefault="00C2041C" w:rsidP="00C2041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sectPr w:rsidR="00C2041C" w:rsidRPr="00C2041C" w:rsidSect="00C204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B18"/>
    <w:multiLevelType w:val="hybridMultilevel"/>
    <w:tmpl w:val="836C3BD0"/>
    <w:lvl w:ilvl="0" w:tplc="88EA1E4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">
    <w:nsid w:val="262510AC"/>
    <w:multiLevelType w:val="hybridMultilevel"/>
    <w:tmpl w:val="7C44DA30"/>
    <w:lvl w:ilvl="0" w:tplc="39A03A0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148A0"/>
    <w:multiLevelType w:val="hybridMultilevel"/>
    <w:tmpl w:val="D82C8B1E"/>
    <w:lvl w:ilvl="0" w:tplc="B2A8665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37"/>
        </w:tabs>
        <w:ind w:left="12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57"/>
        </w:tabs>
        <w:ind w:left="19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77"/>
        </w:tabs>
        <w:ind w:left="26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97"/>
        </w:tabs>
        <w:ind w:left="33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17"/>
        </w:tabs>
        <w:ind w:left="41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37"/>
        </w:tabs>
        <w:ind w:left="48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57"/>
        </w:tabs>
        <w:ind w:left="55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77"/>
        </w:tabs>
        <w:ind w:left="6277" w:hanging="360"/>
      </w:pPr>
      <w:rPr>
        <w:rFonts w:ascii="Wingdings" w:hAnsi="Wingdings" w:hint="default"/>
      </w:rPr>
    </w:lvl>
  </w:abstractNum>
  <w:abstractNum w:abstractNumId="3">
    <w:nsid w:val="55310AFB"/>
    <w:multiLevelType w:val="hybridMultilevel"/>
    <w:tmpl w:val="04800A10"/>
    <w:lvl w:ilvl="0" w:tplc="849E000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EA1010"/>
    <w:multiLevelType w:val="hybridMultilevel"/>
    <w:tmpl w:val="04CEC124"/>
    <w:lvl w:ilvl="0" w:tplc="70443C12">
      <w:start w:val="1"/>
      <w:numFmt w:val="bullet"/>
      <w:lvlText w:val=""/>
      <w:lvlJc w:val="left"/>
      <w:pPr>
        <w:tabs>
          <w:tab w:val="num" w:pos="1073"/>
        </w:tabs>
        <w:ind w:left="1073" w:hanging="36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5"/>
        </w:tabs>
        <w:ind w:left="20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5"/>
        </w:tabs>
        <w:ind w:left="27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5"/>
        </w:tabs>
        <w:ind w:left="42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5"/>
        </w:tabs>
        <w:ind w:left="49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5"/>
        </w:tabs>
        <w:ind w:left="56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5"/>
        </w:tabs>
        <w:ind w:left="63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5"/>
        </w:tabs>
        <w:ind w:left="71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41C"/>
    <w:rsid w:val="00164A8C"/>
    <w:rsid w:val="00C2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2041C"/>
    <w:pPr>
      <w:widowControl w:val="0"/>
      <w:autoSpaceDE w:val="0"/>
      <w:autoSpaceDN w:val="0"/>
      <w:adjustRightInd w:val="0"/>
      <w:spacing w:after="0" w:line="240" w:lineRule="auto"/>
      <w:ind w:left="440" w:hanging="4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footer"/>
    <w:basedOn w:val="a"/>
    <w:link w:val="a4"/>
    <w:rsid w:val="00C204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4">
    <w:name w:val="Нижний колонтитул Знак"/>
    <w:basedOn w:val="a0"/>
    <w:link w:val="a3"/>
    <w:rsid w:val="00C2041C"/>
    <w:rPr>
      <w:rFonts w:ascii="Times New Roman" w:eastAsia="Times New Roman" w:hAnsi="Times New Roman" w:cs="Times New Roman"/>
      <w:sz w:val="28"/>
      <w:szCs w:val="28"/>
      <w:lang/>
    </w:rPr>
  </w:style>
  <w:style w:type="paragraph" w:styleId="a5">
    <w:name w:val="Body Text"/>
    <w:basedOn w:val="a"/>
    <w:link w:val="a6"/>
    <w:rsid w:val="00C2041C"/>
    <w:pPr>
      <w:widowControl w:val="0"/>
      <w:autoSpaceDE w:val="0"/>
      <w:autoSpaceDN w:val="0"/>
      <w:adjustRightInd w:val="0"/>
      <w:spacing w:after="0" w:line="22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rsid w:val="00C2041C"/>
    <w:rPr>
      <w:rFonts w:ascii="Times New Roman" w:eastAsia="Times New Roman" w:hAnsi="Times New Roman" w:cs="Times New Roman"/>
      <w:sz w:val="28"/>
      <w:szCs w:val="28"/>
      <w:lang/>
    </w:rPr>
  </w:style>
  <w:style w:type="paragraph" w:styleId="a7">
    <w:name w:val="No Spacing"/>
    <w:uiPriority w:val="1"/>
    <w:qFormat/>
    <w:rsid w:val="00C204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2082</Words>
  <Characters>11874</Characters>
  <Application>Microsoft Office Word</Application>
  <DocSecurity>0</DocSecurity>
  <Lines>98</Lines>
  <Paragraphs>27</Paragraphs>
  <ScaleCrop>false</ScaleCrop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2020-10-30T13:46:00Z</dcterms:created>
  <dcterms:modified xsi:type="dcterms:W3CDTF">2020-10-30T13:52:00Z</dcterms:modified>
</cp:coreProperties>
</file>