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69C8" w14:textId="1E062DBD" w:rsidR="008B4D03" w:rsidRPr="006F105D" w:rsidRDefault="00C04A75" w:rsidP="006F10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Экономика организации</w:t>
      </w:r>
      <w:r w:rsidR="006F10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105D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="008B4D03" w:rsidRPr="00C04A75">
        <w:rPr>
          <w:rFonts w:ascii="Times New Roman" w:hAnsi="Times New Roman" w:cs="Times New Roman"/>
          <w:sz w:val="24"/>
          <w:szCs w:val="24"/>
        </w:rPr>
        <w:t>(27-30 апреля)</w:t>
      </w:r>
    </w:p>
    <w:p w14:paraId="34CCDE9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04A75">
        <w:rPr>
          <w:rFonts w:ascii="Times New Roman" w:hAnsi="Times New Roman" w:cs="Times New Roman"/>
          <w:sz w:val="24"/>
          <w:szCs w:val="24"/>
        </w:rPr>
        <w:t>Тема .</w:t>
      </w:r>
      <w:proofErr w:type="gramEnd"/>
      <w:r w:rsidRPr="00C04A75">
        <w:rPr>
          <w:rFonts w:ascii="Times New Roman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Оплата труда на предприятии.</w:t>
      </w:r>
      <w:r w:rsidRPr="00C04A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ПЛАНИРОВАНИЕ ФОНДА ОПЛАТЫ </w:t>
      </w:r>
      <w:proofErr w:type="gramStart"/>
      <w:r w:rsidRPr="00C04A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ТРУДА</w:t>
      </w:r>
      <w:r w:rsidRPr="00C04A75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14:paraId="32853FB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(законспектировать, ответить на вопросы)</w:t>
      </w:r>
    </w:p>
    <w:p w14:paraId="3CEB4EE4" w14:textId="77777777" w:rsidR="008B4D03" w:rsidRPr="00C04A75" w:rsidRDefault="008B4D03" w:rsidP="008B4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Что такое основная и дополнительная заработная плата?</w:t>
      </w:r>
    </w:p>
    <w:p w14:paraId="2A3E45C4" w14:textId="77777777" w:rsidR="008B4D03" w:rsidRPr="00C04A75" w:rsidRDefault="008B4D03" w:rsidP="008B4D0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04A75">
        <w:rPr>
          <w:rFonts w:ascii="Times New Roman" w:hAnsi="Times New Roman" w:cs="Times New Roman"/>
          <w:sz w:val="24"/>
          <w:szCs w:val="24"/>
          <w:highlight w:val="yellow"/>
        </w:rPr>
        <w:t>Чем отличается средний доход от средней зарплаты?</w:t>
      </w:r>
    </w:p>
    <w:p w14:paraId="320727E0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</w:rPr>
        <w:t>Заработная плата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представляет собой сумму денежных выплат, стоимость натуральной оплаты за работу, выполненную по трудовому договору (контракту), и по структуре состоит из основной и дополнительной заработной платы. </w:t>
      </w:r>
    </w:p>
    <w:p w14:paraId="579194A4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заработная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плата включает оплату труда работников по действующим на предприятиях сдельным расценкам, тарифным ставкам (должностным окладам) и представляет собой относительно постоянную часть оплаты, соответствующую установленной норме.</w:t>
      </w:r>
    </w:p>
    <w:p w14:paraId="0700305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Дополнительная заработная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плата включает различные виды премий, доплаты за работу в сверхурочное время, доплаты по прогрессивным </w:t>
      </w:r>
      <w:proofErr w:type="gramStart"/>
      <w:r w:rsidRPr="00C04A75">
        <w:rPr>
          <w:rFonts w:ascii="Times New Roman" w:hAnsi="Times New Roman" w:cs="Times New Roman"/>
          <w:sz w:val="24"/>
          <w:szCs w:val="24"/>
        </w:rPr>
        <w:t>расценкам,,</w:t>
      </w:r>
      <w:proofErr w:type="gramEnd"/>
      <w:r w:rsidRPr="00C04A75">
        <w:rPr>
          <w:rFonts w:ascii="Times New Roman" w:hAnsi="Times New Roman" w:cs="Times New Roman"/>
          <w:sz w:val="24"/>
          <w:szCs w:val="24"/>
        </w:rPr>
        <w:t xml:space="preserve"> за отклонение от нормальных условий труда, оплату целодневных и внутрисменных простоев, доплаты бригадирам и т.д. </w:t>
      </w:r>
    </w:p>
    <w:p w14:paraId="2D4C695B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В состав расходов на оплату труда (или фонд оплаты труда) включаются все расходы предприятия, учреждения, организации на оплату труда независимо от источника финансирования включая денежные суммы, начисленные работникам в соответствии с законодательством за неотработанное время, в течение которого за ними сохраняется заработная плата, а также включая стимулирующие и компенсирующее выплаты. </w:t>
      </w:r>
    </w:p>
    <w:p w14:paraId="67728E6A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В настоящее время за счет части чистой прибыли и заработной платы на предприятии образуется также фонд потребления, который является основой доходов работников предприятия и включает: </w:t>
      </w:r>
    </w:p>
    <w:p w14:paraId="30CE67DA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>• фонд оплаты труда (ФОТ) — средства, начисленные для оплаты труда всех работников;</w:t>
      </w:r>
    </w:p>
    <w:p w14:paraId="7972ECE2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• доходы (дивиденды, проценты), выплачиваемые по акциям трудового коллектива и вкладам членов трудового коллектива в имущество предприятия, учреждения, организации;</w:t>
      </w:r>
    </w:p>
    <w:p w14:paraId="48F6A05F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• денежные выплаты и поощрения. </w:t>
      </w:r>
    </w:p>
    <w:p w14:paraId="38734988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Различают средний доход и среднюю заработную плату работников. </w:t>
      </w:r>
    </w:p>
    <w:p w14:paraId="39D8CB43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Средний доход</w:t>
      </w:r>
      <w:r w:rsidRPr="00C04A75">
        <w:rPr>
          <w:rFonts w:ascii="Times New Roman" w:hAnsi="Times New Roman" w:cs="Times New Roman"/>
          <w:sz w:val="24"/>
          <w:szCs w:val="24"/>
        </w:rPr>
        <w:t xml:space="preserve"> работников в целом по предприятию, учреждению, организации начисляется исходя из суммы средств, направляемых на потребление, а именно: расходов на оплату труда, денежных выплат и поощрений, доходов (дивиденды, проценты).</w:t>
      </w:r>
    </w:p>
    <w:p w14:paraId="4CFA8F8C" w14:textId="77777777" w:rsidR="008B4D03" w:rsidRPr="00C04A75" w:rsidRDefault="008B4D03" w:rsidP="008B4D0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A75">
        <w:rPr>
          <w:rFonts w:ascii="Times New Roman" w:hAnsi="Times New Roman" w:cs="Times New Roman"/>
          <w:sz w:val="24"/>
          <w:szCs w:val="24"/>
        </w:rPr>
        <w:t xml:space="preserve"> </w:t>
      </w:r>
      <w:r w:rsidRPr="00C04A75">
        <w:rPr>
          <w:rFonts w:ascii="Times New Roman" w:hAnsi="Times New Roman" w:cs="Times New Roman"/>
          <w:b/>
          <w:bCs/>
          <w:sz w:val="24"/>
          <w:szCs w:val="24"/>
          <w:u w:val="single"/>
        </w:rPr>
        <w:t>Средняя заработная</w:t>
      </w:r>
      <w:r w:rsidRPr="00C04A75">
        <w:rPr>
          <w:rFonts w:ascii="Times New Roman" w:hAnsi="Times New Roman" w:cs="Times New Roman"/>
          <w:sz w:val="24"/>
          <w:szCs w:val="24"/>
        </w:rPr>
        <w:t xml:space="preserve"> плата работников в целом по предприятию, учреждению, организации начисляется исходя из фонда оплаты труда работников, списочного состава </w:t>
      </w:r>
      <w:r w:rsidRPr="00C04A75">
        <w:rPr>
          <w:rFonts w:ascii="Times New Roman" w:hAnsi="Times New Roman" w:cs="Times New Roman"/>
          <w:sz w:val="24"/>
          <w:szCs w:val="24"/>
        </w:rPr>
        <w:lastRenderedPageBreak/>
        <w:t xml:space="preserve">(включая оплату труда совместителей), вознаграждений по итогам работы за год и единовременных поощрений работников.  </w:t>
      </w:r>
    </w:p>
    <w:p w14:paraId="4361CF44" w14:textId="77777777" w:rsidR="008B4D03" w:rsidRPr="00C04A75" w:rsidRDefault="008B4D03">
      <w:pPr>
        <w:rPr>
          <w:rFonts w:ascii="Times New Roman" w:hAnsi="Times New Roman" w:cs="Times New Roman"/>
          <w:sz w:val="24"/>
          <w:szCs w:val="24"/>
        </w:rPr>
      </w:pPr>
    </w:p>
    <w:sectPr w:rsidR="008B4D03" w:rsidRPr="00C0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7B48"/>
    <w:multiLevelType w:val="hybridMultilevel"/>
    <w:tmpl w:val="4262FF10"/>
    <w:lvl w:ilvl="0" w:tplc="82240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084B94"/>
    <w:multiLevelType w:val="hybridMultilevel"/>
    <w:tmpl w:val="9A28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35EF"/>
    <w:multiLevelType w:val="hybridMultilevel"/>
    <w:tmpl w:val="2564C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C26"/>
    <w:rsid w:val="000A2943"/>
    <w:rsid w:val="005B24AB"/>
    <w:rsid w:val="006F105D"/>
    <w:rsid w:val="006F325D"/>
    <w:rsid w:val="00827C26"/>
    <w:rsid w:val="008B4D03"/>
    <w:rsid w:val="00C04A75"/>
    <w:rsid w:val="00D3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465F"/>
  <w15:chartTrackingRefBased/>
  <w15:docId w15:val="{89246E6E-B633-4429-AC06-FE362EDC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6</cp:revision>
  <dcterms:created xsi:type="dcterms:W3CDTF">2020-04-05T09:24:00Z</dcterms:created>
  <dcterms:modified xsi:type="dcterms:W3CDTF">2020-04-08T04:33:00Z</dcterms:modified>
</cp:coreProperties>
</file>