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AC63" w14:textId="77777777" w:rsidR="00D47AC5" w:rsidRDefault="00D47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EA0D2E" w14:textId="77777777" w:rsidR="00E32D70" w:rsidRDefault="00E32D70" w:rsidP="00E32D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право</w:t>
      </w:r>
    </w:p>
    <w:p w14:paraId="3D0879A6" w14:textId="77777777" w:rsidR="00E32D70" w:rsidRPr="00E32D70" w:rsidRDefault="00E32D70" w:rsidP="00E32D70">
      <w:pPr>
        <w:pStyle w:val="2"/>
        <w:spacing w:line="240" w:lineRule="auto"/>
        <w:ind w:left="0" w:firstLine="360"/>
        <w:jc w:val="both"/>
        <w:rPr>
          <w:sz w:val="28"/>
          <w:szCs w:val="28"/>
          <w:u w:val="single"/>
        </w:rPr>
      </w:pPr>
      <w:r w:rsidRPr="00BE756F">
        <w:rPr>
          <w:sz w:val="28"/>
          <w:szCs w:val="28"/>
          <w:highlight w:val="yellow"/>
          <w:u w:val="single"/>
        </w:rPr>
        <w:t>Решить задачи</w:t>
      </w:r>
      <w:bookmarkStart w:id="0" w:name="_GoBack"/>
      <w:bookmarkEnd w:id="0"/>
    </w:p>
    <w:p w14:paraId="092FAA47" w14:textId="77777777" w:rsidR="00E32D70" w:rsidRPr="00E32D70" w:rsidRDefault="00E32D70" w:rsidP="00E32D70">
      <w:pPr>
        <w:pStyle w:val="2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D70">
        <w:rPr>
          <w:sz w:val="28"/>
          <w:szCs w:val="28"/>
        </w:rPr>
        <w:t xml:space="preserve">Дежурная по переезду Пулькина, не закрыв шлагбаум, ушла в служебную будку звонить дежурному по станции, чтобы выяснить причину задержки скорого поезда. В это время на переезде автомашина «Жигули» столкнулась с маневровым тепловозом. В результате аварии водитель автомашины погиб, а здоровью пассажира был причинен тяжкий вред. </w:t>
      </w:r>
    </w:p>
    <w:p w14:paraId="04A41886" w14:textId="77777777" w:rsidR="00E32D70" w:rsidRPr="00E32D70" w:rsidRDefault="00E32D70" w:rsidP="00E32D70">
      <w:pPr>
        <w:pStyle w:val="2"/>
        <w:spacing w:line="240" w:lineRule="auto"/>
        <w:ind w:left="0" w:firstLine="360"/>
        <w:jc w:val="both"/>
        <w:rPr>
          <w:color w:val="000000"/>
          <w:sz w:val="28"/>
          <w:szCs w:val="28"/>
        </w:rPr>
      </w:pPr>
      <w:r w:rsidRPr="00E32D70">
        <w:rPr>
          <w:b/>
          <w:sz w:val="28"/>
          <w:szCs w:val="28"/>
        </w:rPr>
        <w:t>Ознакомьтесь со ст. 263 и решите вопрос об уголовной ответственности Пулькиной. Находится ли ее деяние в причинной связи с наступившими последствиями?</w:t>
      </w:r>
    </w:p>
    <w:p w14:paraId="264D7F09" w14:textId="77777777" w:rsidR="00E32D70" w:rsidRPr="00E32D70" w:rsidRDefault="00E32D70" w:rsidP="00E32D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</w:t>
      </w:r>
      <w:proofErr w:type="spellEnd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боясь, что Горин может донести органам власти о совершенном им преступлении, решил избавиться от него. Угостив Горина спиртными напитками, </w:t>
      </w:r>
      <w:proofErr w:type="spellStart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</w:t>
      </w:r>
      <w:proofErr w:type="spellEnd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 его купаться, и предложил переплыть реку Оку. Горин не соглашался, ссылаясь на то, что плохо плавает. </w:t>
      </w:r>
      <w:proofErr w:type="spellStart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</w:t>
      </w:r>
      <w:proofErr w:type="spellEnd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обещал в случае необходимости помочь ему. На таком условии Горин поплыл с </w:t>
      </w:r>
      <w:proofErr w:type="spellStart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Сабеевым</w:t>
      </w:r>
      <w:proofErr w:type="spellEnd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противоположную сторону реки. Когда же Горин почувствовал, что дальше плыть не может, и стал просить о помощи, </w:t>
      </w:r>
      <w:proofErr w:type="spellStart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</w:t>
      </w:r>
      <w:proofErr w:type="spellEnd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проплыл мимо и, оставив Горина в беспомощном состоянии, возвратился на берег. Убедившись в том, что Горин утонул, </w:t>
      </w:r>
      <w:proofErr w:type="spellStart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Сабеев</w:t>
      </w:r>
      <w:proofErr w:type="spellEnd"/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же, на берегу, закопал в землю его одежду.</w:t>
      </w:r>
    </w:p>
    <w:p w14:paraId="060F3226" w14:textId="77777777" w:rsidR="00E32D70" w:rsidRPr="00E32D70" w:rsidRDefault="00E32D70" w:rsidP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цель и форму вины преступления, совершенного </w:t>
      </w:r>
      <w:proofErr w:type="spellStart"/>
      <w:r w:rsidRPr="00E3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Сабеевым</w:t>
      </w:r>
      <w:proofErr w:type="spellEnd"/>
      <w:r w:rsidRPr="00E3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какой статье УК –105 (убийство) или 127 (оставление в опасности) надлежит его квалифицировать?</w:t>
      </w:r>
    </w:p>
    <w:p w14:paraId="10037FEC" w14:textId="77777777" w:rsidR="00E32D70" w:rsidRPr="00E32D70" w:rsidRDefault="00E32D70" w:rsidP="00E32D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Тимофеев осуществил ряд поджогов домов односельчан. При задержании выяснилось, что поджоги он совершил потому, что ему доставляла удовольствие обстановка, возникающая при поджоге: вид огня, паника, суета людей, рев скота и т.п.  Судебно-психиатрическая экспертиза признала, что Тимофеев болен эпилепсией и в момент совершения поджогов был не способен руководить своими действиями, хотя осознавал их общественную опасность. </w:t>
      </w:r>
    </w:p>
    <w:p w14:paraId="714F4956" w14:textId="77777777" w:rsidR="00E32D70" w:rsidRPr="00E32D70" w:rsidRDefault="00E32D70" w:rsidP="00E32D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 ли освобождение Тимофеева от уголовной ответственности? Какие меры к нему могут быть применены?</w:t>
      </w:r>
    </w:p>
    <w:p w14:paraId="09BD68D3" w14:textId="77777777" w:rsidR="008E3644" w:rsidRPr="008E3644" w:rsidRDefault="008E3644" w:rsidP="008E36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Приговором суда от 16 ноября </w:t>
      </w:r>
      <w:smartTag w:uri="urn:schemas-microsoft-com:office:smarttags" w:element="metricconverter">
        <w:smartTagPr>
          <w:attr w:name="ProductID" w:val="1995 г"/>
        </w:smartTagPr>
        <w:r w:rsidRPr="008E36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Дикарев, родившийся 20 мая </w:t>
      </w:r>
      <w:smartTag w:uri="urn:schemas-microsoft-com:office:smarttags" w:element="metricconverter">
        <w:smartTagPr>
          <w:attr w:name="ProductID" w:val="1981 г"/>
        </w:smartTagPr>
        <w:r w:rsidRPr="008E36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1981 г</w:t>
        </w:r>
      </w:smartTag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был осужден за изнасилование несовершеннолетней, совершенное им 20 мая </w:t>
      </w:r>
      <w:smartTag w:uri="urn:schemas-microsoft-com:office:smarttags" w:element="metricconverter">
        <w:smartTagPr>
          <w:attr w:name="ProductID" w:val="1995 г"/>
        </w:smartTagPr>
        <w:r w:rsidRPr="008E36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6B0E70" w14:textId="77777777" w:rsidR="00E32D70" w:rsidRDefault="008E3644" w:rsidP="008E36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Правомерен ли вынесенный судом приговор? Достиг ли обвиняемый к моменту совершения преступления возраста, с которого наступает уголовная ответственность?</w:t>
      </w:r>
    </w:p>
    <w:p w14:paraId="2015C9D6" w14:textId="77777777" w:rsidR="008E3644" w:rsidRPr="008E3644" w:rsidRDefault="008E3644" w:rsidP="008E36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64-летний пенсионер Журкин в пьяном виде убил с особой жестокостью своего внука-гомосексуалиста, за что был осужден по п. «д» ч.2 ст. 105 УК РФ. Ко дню вынесения обвинительного приговора областным судом подсудимому было уже 64 года и 10 месяцев, а в день вступления приговора в законную силу (после его пересмотра сначала в кассационном, а затем в надзорном порядке) осужденный находился уже в возрасте старше 66 лет.</w:t>
      </w:r>
    </w:p>
    <w:p w14:paraId="7EECE6D6" w14:textId="77777777" w:rsidR="008E3644" w:rsidRDefault="008E3644" w:rsidP="008E36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ли быть назначенному осужденному Журкину наказание в виде пожизненного лишения свободы?</w:t>
      </w:r>
    </w:p>
    <w:p w14:paraId="31BDD0FB" w14:textId="77777777" w:rsidR="00E32D70" w:rsidRPr="007C463C" w:rsidRDefault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D70" w:rsidRP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297F9D"/>
    <w:rsid w:val="005C4327"/>
    <w:rsid w:val="007C463C"/>
    <w:rsid w:val="008462E8"/>
    <w:rsid w:val="008E3644"/>
    <w:rsid w:val="00A7464E"/>
    <w:rsid w:val="00BE756F"/>
    <w:rsid w:val="00D47AC5"/>
    <w:rsid w:val="00E32D70"/>
    <w:rsid w:val="00EA481C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A1A63"/>
  <w15:docId w15:val="{E648300C-B5E6-485D-B750-22A4428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  <w:style w:type="paragraph" w:styleId="2">
    <w:name w:val="Body Text Indent 2"/>
    <w:basedOn w:val="a"/>
    <w:link w:val="20"/>
    <w:rsid w:val="00E32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2020-03-19T09:50:00Z</dcterms:created>
  <dcterms:modified xsi:type="dcterms:W3CDTF">2020-04-14T04:21:00Z</dcterms:modified>
</cp:coreProperties>
</file>