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931F80" w14:textId="0C793411" w:rsidR="00660C86" w:rsidRPr="00660C86" w:rsidRDefault="00660C86" w:rsidP="00836F34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r w:rsidRPr="00660C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История, 2 курс</w:t>
      </w:r>
    </w:p>
    <w:p w14:paraId="295CBEF3" w14:textId="77777777" w:rsidR="00660C86" w:rsidRPr="00660C86" w:rsidRDefault="00660C86" w:rsidP="00836F34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EF9232C" w14:textId="20CF192A" w:rsidR="00836F34" w:rsidRPr="00660C86" w:rsidRDefault="00836F34" w:rsidP="00836F34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ПРАКТИЧЕСКАЯ РАБОТА </w:t>
      </w:r>
    </w:p>
    <w:p w14:paraId="44052172" w14:textId="77777777" w:rsidR="00660C86" w:rsidRPr="00660C86" w:rsidRDefault="00660C86" w:rsidP="00836F34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6C71232" w14:textId="77777777" w:rsidR="00836F34" w:rsidRPr="00660C86" w:rsidRDefault="00836F34" w:rsidP="00836F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Тема: Современные националистические и экстремистские молодежные организации в России и Европе (2ч.)</w:t>
      </w:r>
    </w:p>
    <w:p w14:paraId="3E11DF62" w14:textId="77777777" w:rsidR="00836F34" w:rsidRPr="00660C86" w:rsidRDefault="00836F34" w:rsidP="00836F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  учиться умениям:</w:t>
      </w:r>
    </w:p>
    <w:p w14:paraId="4EB37690" w14:textId="77777777" w:rsidR="00836F34" w:rsidRPr="00660C86" w:rsidRDefault="00836F34" w:rsidP="00836F34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C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работы с различными видами исторических источников и их анализ;</w:t>
      </w:r>
    </w:p>
    <w:p w14:paraId="55D8427C" w14:textId="77777777" w:rsidR="00836F34" w:rsidRPr="00660C86" w:rsidRDefault="00836F34" w:rsidP="00836F34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C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объяснять смысл изученных исторических понятий и терминов;</w:t>
      </w:r>
    </w:p>
    <w:p w14:paraId="647B7685" w14:textId="77777777" w:rsidR="00836F34" w:rsidRPr="00660C86" w:rsidRDefault="00836F34" w:rsidP="00836F34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C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соотносить общие исторические процессы и отдельные факты;</w:t>
      </w:r>
    </w:p>
    <w:p w14:paraId="6F7EC699" w14:textId="77777777" w:rsidR="00836F34" w:rsidRPr="00660C86" w:rsidRDefault="00836F34" w:rsidP="00836F34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C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выявлять общие и различные черты сравниваемых исторических явлений;</w:t>
      </w:r>
    </w:p>
    <w:p w14:paraId="6D95C634" w14:textId="77777777" w:rsidR="00836F34" w:rsidRPr="00660C86" w:rsidRDefault="00836F34" w:rsidP="00836F34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C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высказывать собственные суждения по проблеме, аргументировать свою позицию.</w:t>
      </w:r>
    </w:p>
    <w:p w14:paraId="25E1A504" w14:textId="77777777" w:rsidR="00836F34" w:rsidRPr="00660C86" w:rsidRDefault="00836F34" w:rsidP="00836F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Комплексно-методическое обеспечение:</w:t>
      </w:r>
      <w:r w:rsidRPr="00660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учебники, дополнительная литература, карточки - задания; портреты политических лидеров периода; мультимедиа проектор.</w:t>
      </w:r>
    </w:p>
    <w:p w14:paraId="5C844220" w14:textId="77777777" w:rsidR="00836F34" w:rsidRPr="00660C86" w:rsidRDefault="00836F34" w:rsidP="00836F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Порядок выполнения:</w:t>
      </w:r>
    </w:p>
    <w:p w14:paraId="58E99DE4" w14:textId="77777777" w:rsidR="00836F34" w:rsidRPr="00660C86" w:rsidRDefault="00836F34" w:rsidP="00836F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подготовиться к выполнению заданий;</w:t>
      </w:r>
    </w:p>
    <w:p w14:paraId="155B0C9F" w14:textId="77777777" w:rsidR="00836F34" w:rsidRPr="00660C86" w:rsidRDefault="00836F34" w:rsidP="00836F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внимательно прочитать задание;</w:t>
      </w:r>
    </w:p>
    <w:p w14:paraId="60FFEC9A" w14:textId="77777777" w:rsidR="00836F34" w:rsidRPr="00660C86" w:rsidRDefault="00836F34" w:rsidP="00836F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изучить текст;</w:t>
      </w:r>
    </w:p>
    <w:p w14:paraId="5524BCAA" w14:textId="77777777" w:rsidR="00836F34" w:rsidRPr="00660C86" w:rsidRDefault="00836F34" w:rsidP="00836F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письменно выполнить задание.</w:t>
      </w:r>
    </w:p>
    <w:p w14:paraId="7D66B519" w14:textId="77777777" w:rsidR="00836F34" w:rsidRPr="00660C86" w:rsidRDefault="00836F34" w:rsidP="00836F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Выполнение задания)</w:t>
      </w:r>
    </w:p>
    <w:p w14:paraId="683E7D23" w14:textId="77777777" w:rsidR="00836F34" w:rsidRPr="00660C86" w:rsidRDefault="00836F34" w:rsidP="00836F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1. </w:t>
      </w:r>
      <w:r w:rsidRPr="00660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Прочитайте документы </w:t>
      </w:r>
      <w:r w:rsidRPr="00660C8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Приложения №1</w:t>
      </w:r>
      <w:r w:rsidRPr="00660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05387B3" w14:textId="77777777" w:rsidR="00836F34" w:rsidRPr="00660C86" w:rsidRDefault="00836F34" w:rsidP="00836F34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h.gjdgxs"/>
      <w:bookmarkEnd w:id="1"/>
      <w:r w:rsidRPr="00660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Выпишите что такое «экстремизм» и каковы его особенности.</w:t>
      </w:r>
    </w:p>
    <w:p w14:paraId="5F89ABA7" w14:textId="77777777" w:rsidR="00836F34" w:rsidRPr="00660C86" w:rsidRDefault="00836F34" w:rsidP="00836F34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Проанализируйте диаграммы и  сделайте вывод о распространении экстремизма в российских регионах.</w:t>
      </w:r>
    </w:p>
    <w:p w14:paraId="3F8B0667" w14:textId="77777777" w:rsidR="00836F34" w:rsidRPr="00660C86" w:rsidRDefault="00836F34" w:rsidP="00836F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2.</w:t>
      </w:r>
    </w:p>
    <w:p w14:paraId="53816400" w14:textId="13E0ED4E" w:rsidR="00836F34" w:rsidRPr="00660C86" w:rsidRDefault="00836F34" w:rsidP="00836F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Прочитайте </w:t>
      </w:r>
      <w:r w:rsidRPr="00660C8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Приложение 2</w:t>
      </w:r>
      <w:r w:rsidRPr="00660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.Составьте конкретизирующую таблицу « Молодёжные экстремистские организации  России и Европы»</w:t>
      </w:r>
    </w:p>
    <w:p w14:paraId="36FC897A" w14:textId="77777777" w:rsidR="00660C86" w:rsidRPr="00660C86" w:rsidRDefault="00660C86" w:rsidP="00836F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446" w:type="dxa"/>
        <w:tblInd w:w="-11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5"/>
        <w:gridCol w:w="5221"/>
      </w:tblGrid>
      <w:tr w:rsidR="00836F34" w:rsidRPr="00660C86" w14:paraId="30A99BC8" w14:textId="77777777" w:rsidTr="00660C86">
        <w:tc>
          <w:tcPr>
            <w:tcW w:w="4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5E631E3" w14:textId="77777777" w:rsidR="00836F34" w:rsidRPr="00660C86" w:rsidRDefault="00836F34" w:rsidP="00836F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" w:name="fd53bb0dffcdf40689be3518efd21e6082d286ab"/>
            <w:bookmarkStart w:id="3" w:name="10"/>
            <w:bookmarkEnd w:id="2"/>
            <w:bookmarkEnd w:id="3"/>
            <w:r w:rsidRPr="0066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Страна</w:t>
            </w:r>
          </w:p>
        </w:tc>
        <w:tc>
          <w:tcPr>
            <w:tcW w:w="5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B149BCC" w14:textId="77777777" w:rsidR="00836F34" w:rsidRPr="00660C86" w:rsidRDefault="00836F34" w:rsidP="00836F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организаций</w:t>
            </w:r>
          </w:p>
        </w:tc>
      </w:tr>
      <w:tr w:rsidR="00836F34" w:rsidRPr="00660C86" w14:paraId="01D26613" w14:textId="77777777" w:rsidTr="00660C86">
        <w:tc>
          <w:tcPr>
            <w:tcW w:w="4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5CA03BF" w14:textId="77777777" w:rsidR="00836F34" w:rsidRPr="00660C86" w:rsidRDefault="00836F34" w:rsidP="00836F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1FEAA26" w14:textId="77777777" w:rsidR="00836F34" w:rsidRPr="00660C86" w:rsidRDefault="00836F34" w:rsidP="00836F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836F34" w:rsidRPr="00660C86" w14:paraId="1A1EE0EE" w14:textId="77777777" w:rsidTr="00660C86">
        <w:tc>
          <w:tcPr>
            <w:tcW w:w="4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FA29A73" w14:textId="77777777" w:rsidR="00836F34" w:rsidRPr="00660C86" w:rsidRDefault="00836F34" w:rsidP="00836F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C0C2CC9" w14:textId="77777777" w:rsidR="00836F34" w:rsidRPr="00660C86" w:rsidRDefault="00836F34" w:rsidP="00836F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836F34" w:rsidRPr="00660C86" w14:paraId="3C1C8DF6" w14:textId="77777777" w:rsidTr="00660C86">
        <w:tc>
          <w:tcPr>
            <w:tcW w:w="94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DA7CFFF" w14:textId="77777777" w:rsidR="00836F34" w:rsidRPr="00660C86" w:rsidRDefault="00836F34" w:rsidP="00836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в целях</w:t>
            </w:r>
          </w:p>
          <w:p w14:paraId="19E332B2" w14:textId="77777777" w:rsidR="00836F34" w:rsidRPr="00660C86" w:rsidRDefault="00836F34" w:rsidP="00836F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_______________________________________________________________________________________</w:t>
            </w:r>
          </w:p>
        </w:tc>
      </w:tr>
    </w:tbl>
    <w:p w14:paraId="2E7EF228" w14:textId="77777777" w:rsidR="00836F34" w:rsidRPr="00660C86" w:rsidRDefault="00836F34" w:rsidP="00836F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3.</w:t>
      </w:r>
    </w:p>
    <w:p w14:paraId="571CAF90" w14:textId="77777777" w:rsidR="00836F34" w:rsidRPr="00660C86" w:rsidRDefault="00836F34" w:rsidP="00836F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Нанесите  на контурную карту страны, в которых действуют экстремистские организации.</w:t>
      </w:r>
    </w:p>
    <w:p w14:paraId="028808A6" w14:textId="77777777" w:rsidR="00836F34" w:rsidRPr="00660C86" w:rsidRDefault="00836F34" w:rsidP="00836F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4.</w:t>
      </w:r>
    </w:p>
    <w:p w14:paraId="37C079E8" w14:textId="77777777" w:rsidR="00836F34" w:rsidRPr="00660C86" w:rsidRDefault="00836F34" w:rsidP="00836F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Проанализируйте документы </w:t>
      </w:r>
      <w:r w:rsidRPr="00660C8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Приложения 3</w:t>
      </w:r>
      <w:r w:rsidRPr="00660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назовите способы противодействия экстремистской деятельности.</w:t>
      </w:r>
    </w:p>
    <w:p w14:paraId="6E119C90" w14:textId="77777777" w:rsidR="00836F34" w:rsidRPr="00660C86" w:rsidRDefault="00836F34" w:rsidP="00836F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4B024A4" w14:textId="77777777" w:rsidR="00836F34" w:rsidRPr="00660C86" w:rsidRDefault="00836F34" w:rsidP="00836F34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60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Приложения к практической работе </w:t>
      </w:r>
    </w:p>
    <w:p w14:paraId="647A89CF" w14:textId="77777777" w:rsidR="00836F34" w:rsidRPr="00660C86" w:rsidRDefault="00836F34" w:rsidP="00836F34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60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Тема: «Современные националистические и экстремистские молодежные организации в России и Европе»</w:t>
      </w:r>
    </w:p>
    <w:p w14:paraId="4C05A90F" w14:textId="77777777" w:rsidR="00836F34" w:rsidRPr="00660C86" w:rsidRDefault="00836F34" w:rsidP="00836F34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60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 1.</w:t>
      </w:r>
    </w:p>
    <w:p w14:paraId="10337CA5" w14:textId="77777777" w:rsidR="00836F34" w:rsidRPr="00660C86" w:rsidRDefault="00836F34" w:rsidP="00836F34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60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Определения понятия «экстремизм»</w:t>
      </w:r>
    </w:p>
    <w:p w14:paraId="22417167" w14:textId="77777777" w:rsidR="00836F34" w:rsidRPr="00660C86" w:rsidRDefault="00836F34" w:rsidP="00836F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60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Резолюция Парламентской Ассамблеи Совета Европы.</w:t>
      </w:r>
    </w:p>
    <w:p w14:paraId="43A83D62" w14:textId="77777777" w:rsidR="00836F34" w:rsidRPr="00660C86" w:rsidRDefault="00836F34" w:rsidP="00836F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60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Экстремизм представляет собой форму политической деятельности, явно или исподволь отрицающую принципы парламентской демократии и основанную на идеологии и практике нетерпимости, отчуждения, ксенофобии, антисемитизма и ультранационализма.</w:t>
      </w:r>
    </w:p>
    <w:p w14:paraId="28479E96" w14:textId="77777777" w:rsidR="00836F34" w:rsidRPr="00660C86" w:rsidRDefault="00836F34" w:rsidP="00836F34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660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«Шанхайская конвенция о борьбе с терроризмом, сепаратизмом и экстремизмом» от 15 июня 2001 г. даёт следующее определение понятия экстремизма (п. 3 ч. 1 ст. 1)</w:t>
      </w:r>
    </w:p>
    <w:tbl>
      <w:tblPr>
        <w:tblW w:w="9530" w:type="dxa"/>
        <w:tblInd w:w="-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30"/>
      </w:tblGrid>
      <w:tr w:rsidR="00660C86" w:rsidRPr="00660C86" w14:paraId="181FFA14" w14:textId="77777777" w:rsidTr="00660C86">
        <w:tc>
          <w:tcPr>
            <w:tcW w:w="9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14:paraId="5E9BACFE" w14:textId="77777777" w:rsidR="00660C86" w:rsidRPr="00660C86" w:rsidRDefault="00660C86" w:rsidP="00836F34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bookmarkStart w:id="4" w:name="4453dbe84f141960f279490a51f19e1b94f394d5"/>
            <w:bookmarkStart w:id="5" w:name="0"/>
            <w:bookmarkEnd w:id="4"/>
            <w:bookmarkEnd w:id="5"/>
            <w:r w:rsidRPr="0066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Экстремизм— какое-либо деяние, направленное на насильственный захват власти или насильственное удержание власти, а также на насильственное изменение конституционного строя государства, а равно насильственное посягательство на общественную безопасность, в том числе организация в вышеуказанных целях незаконных вооруженных формирований или участие в них, и преследуемые в уголовном порядке в соответствии с национальным законодательством Сторон.</w:t>
            </w:r>
          </w:p>
        </w:tc>
      </w:tr>
    </w:tbl>
    <w:p w14:paraId="1DC9832C" w14:textId="77777777" w:rsidR="00836F34" w:rsidRPr="00660C86" w:rsidRDefault="00836F34" w:rsidP="00836F34">
      <w:pPr>
        <w:numPr>
          <w:ilvl w:val="0"/>
          <w:numId w:val="8"/>
        </w:numPr>
        <w:pBdr>
          <w:bottom w:val="single" w:sz="6" w:space="0" w:color="D6DDB9"/>
        </w:pBdr>
        <w:shd w:val="clear" w:color="auto" w:fill="FFFFFF"/>
        <w:spacing w:after="0" w:line="240" w:lineRule="auto"/>
        <w:ind w:left="360"/>
        <w:outlineLvl w:val="0"/>
        <w:rPr>
          <w:rFonts w:ascii="Cambria" w:eastAsia="Times New Roman" w:hAnsi="Cambria" w:cs="Arial"/>
          <w:b/>
          <w:bCs/>
          <w:color w:val="366091"/>
          <w:kern w:val="36"/>
          <w:sz w:val="24"/>
          <w:szCs w:val="24"/>
          <w:lang w:eastAsia="ru-RU"/>
        </w:rPr>
      </w:pPr>
      <w:r w:rsidRPr="00660C86">
        <w:rPr>
          <w:rFonts w:ascii="Times New Roman" w:eastAsia="Times New Roman" w:hAnsi="Times New Roman" w:cs="Times New Roman"/>
          <w:b/>
          <w:bCs/>
          <w:color w:val="366091"/>
          <w:kern w:val="36"/>
          <w:sz w:val="24"/>
          <w:szCs w:val="24"/>
          <w:lang w:eastAsia="ru-RU"/>
        </w:rPr>
        <w:t>Федеральный закон от 25 июля 2002 г. N 114-ФЗ "О противодействии экстремистской деятельности".</w:t>
      </w:r>
    </w:p>
    <w:p w14:paraId="56B9E169" w14:textId="77777777" w:rsidR="00836F34" w:rsidRPr="00660C86" w:rsidRDefault="00836F34" w:rsidP="00836F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60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1. Основные понятия</w:t>
      </w:r>
    </w:p>
    <w:p w14:paraId="34095C5A" w14:textId="77777777" w:rsidR="00836F34" w:rsidRPr="00660C86" w:rsidRDefault="00836F34" w:rsidP="00836F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60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целей настоящего Федерального закона применяются следующие основные понятия:</w:t>
      </w:r>
    </w:p>
    <w:p w14:paraId="6628AF0D" w14:textId="77777777" w:rsidR="00836F34" w:rsidRPr="00660C86" w:rsidRDefault="00836F34" w:rsidP="00836F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60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экстремистская деятельность (экстремизм):</w:t>
      </w:r>
    </w:p>
    <w:p w14:paraId="41D07511" w14:textId="77777777" w:rsidR="00836F34" w:rsidRPr="00660C86" w:rsidRDefault="00836F34" w:rsidP="00836F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60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1) деятельность общественных и религиозных объединений, либо иных организаций, либо средств массовой информации, либо физических лиц по планированию, организации, подготовке и совершению действий, направленных на:</w:t>
      </w:r>
    </w:p>
    <w:p w14:paraId="7527E3DD" w14:textId="77777777" w:rsidR="00836F34" w:rsidRPr="00660C86" w:rsidRDefault="00836F34" w:rsidP="00836F34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660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насильственное изменение основ конституционного строя и нарушение целостности Российской Федерации;</w:t>
      </w:r>
    </w:p>
    <w:p w14:paraId="165D9B8F" w14:textId="77777777" w:rsidR="00836F34" w:rsidRPr="00660C86" w:rsidRDefault="00836F34" w:rsidP="00836F34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660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подрыв безопасности Российской Федерации;</w:t>
      </w:r>
    </w:p>
    <w:p w14:paraId="2025839C" w14:textId="77777777" w:rsidR="00836F34" w:rsidRPr="00660C86" w:rsidRDefault="00836F34" w:rsidP="00836F34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660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захват или присвоение властных полномочий;</w:t>
      </w:r>
    </w:p>
    <w:p w14:paraId="5A36B629" w14:textId="77777777" w:rsidR="00836F34" w:rsidRPr="00660C86" w:rsidRDefault="00836F34" w:rsidP="00836F34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660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незаконных вооруженных формирований;</w:t>
      </w:r>
    </w:p>
    <w:p w14:paraId="7FF72F76" w14:textId="77777777" w:rsidR="00836F34" w:rsidRPr="00660C86" w:rsidRDefault="00836F34" w:rsidP="00836F34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660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террористической деятельности;</w:t>
      </w:r>
    </w:p>
    <w:p w14:paraId="48E4C9A3" w14:textId="77777777" w:rsidR="00836F34" w:rsidRPr="00660C86" w:rsidRDefault="00836F34" w:rsidP="00836F34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660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возбуждение расовой, национальной или религиозной розни, а также социальной розни, связанной с насилием или призывами к насилию;</w:t>
      </w:r>
    </w:p>
    <w:p w14:paraId="0C185127" w14:textId="77777777" w:rsidR="00836F34" w:rsidRPr="00660C86" w:rsidRDefault="00836F34" w:rsidP="00836F34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660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унижение национального достоинства;</w:t>
      </w:r>
    </w:p>
    <w:p w14:paraId="1BEDFDF7" w14:textId="77777777" w:rsidR="00836F34" w:rsidRPr="00660C86" w:rsidRDefault="00836F34" w:rsidP="00836F34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660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массовых беспорядков, хулиганских действий и актов вандализма по мотивам идеологической, политической, расовой, национальной или религиозной ненависти либо вражды, а равно по мотивам ненависти либо вражды в отношении какой-либо социальной группы;</w:t>
      </w:r>
    </w:p>
    <w:p w14:paraId="1434BA6F" w14:textId="77777777" w:rsidR="00836F34" w:rsidRPr="00660C86" w:rsidRDefault="00836F34" w:rsidP="00836F34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660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пропаганду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принадлежности;</w:t>
      </w:r>
    </w:p>
    <w:p w14:paraId="45E0F5A9" w14:textId="77777777" w:rsidR="00836F34" w:rsidRPr="00660C86" w:rsidRDefault="00836F34" w:rsidP="00836F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60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2) 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смешения;</w:t>
      </w:r>
    </w:p>
    <w:p w14:paraId="623D3D38" w14:textId="77777777" w:rsidR="00836F34" w:rsidRPr="00660C86" w:rsidRDefault="00836F34" w:rsidP="00836F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60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3) публичные призывы к осуществлению указанной деятельности или совершению указанных действий;</w:t>
      </w:r>
    </w:p>
    <w:p w14:paraId="62626B9A" w14:textId="77777777" w:rsidR="00836F34" w:rsidRPr="00660C86" w:rsidRDefault="00836F34" w:rsidP="00836F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60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4) финансирование указанной деятельности либо иное содействие ее осуществлению или совершению указанных действий, в том числе путем предоставления для осуществления указанной деятельности финансовых средств, недвижимости, учебной, полиграфической и материально-технической базы, телефонной, факсимильной и иных видов связи, информационных услуг, иных материально-технических средств.</w:t>
      </w:r>
    </w:p>
    <w:p w14:paraId="74C6E01D" w14:textId="77777777" w:rsidR="00836F34" w:rsidRPr="00660C86" w:rsidRDefault="00836F34" w:rsidP="00836F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C90AB54" w14:textId="77777777" w:rsidR="00836F34" w:rsidRPr="00660C86" w:rsidRDefault="00836F34" w:rsidP="00836F3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60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Главные очаги насилия  в 2012.</w:t>
      </w:r>
    </w:p>
    <w:p w14:paraId="2509737C" w14:textId="77777777" w:rsidR="00836F34" w:rsidRPr="00660C86" w:rsidRDefault="00836F34" w:rsidP="00836F3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60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Расизм и ксенофобия в России. Итоги ноября 2012.</w:t>
      </w:r>
    </w:p>
    <w:p w14:paraId="76A017D6" w14:textId="77777777" w:rsidR="00836F34" w:rsidRPr="00660C86" w:rsidRDefault="00836F34" w:rsidP="00836F3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60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ноябре 2012 года в результате </w:t>
      </w:r>
      <w:proofErr w:type="spellStart"/>
      <w:r w:rsidRPr="00660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ксенофобных</w:t>
      </w:r>
      <w:proofErr w:type="spellEnd"/>
      <w:r w:rsidRPr="00660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660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неонацистски</w:t>
      </w:r>
      <w:proofErr w:type="spellEnd"/>
      <w:r w:rsidRPr="00660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мотивированных нападений пострадало 13 человек, из них 4 человека погибли. Жертвами нападений в этом месяце стали уроженцы Центральной Азии (2 убитых, 3 избитых), Кавказа (3 избитых), представители неформальных молодежных движений (3 избитых), бездомные (2 убитых). Нападения произошли в Москве и Московской области, Красноярске.</w:t>
      </w:r>
    </w:p>
    <w:p w14:paraId="76BF6AFE" w14:textId="77777777" w:rsidR="00836F34" w:rsidRPr="00660C86" w:rsidRDefault="00836F34" w:rsidP="00836F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60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Всего с начала года от расистского насилия погибло 15 и был ранен 161 человек, 1 получил угрозу убийством. Расистские нападения были зафиксированы в 28 регионах России. Главными очагами в 2012 году стали Москва (2 погибших, 59 избитых) с Московской областью (2 погибших, 20 раненых), Санкт-Петербург (1 погибший,  19 раненых) и Республика Башкортостан (19 раненых).</w:t>
      </w:r>
    </w:p>
    <w:p w14:paraId="28789506" w14:textId="77777777" w:rsidR="00836F34" w:rsidRPr="00660C86" w:rsidRDefault="00836F34" w:rsidP="00836F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60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ноябрь 2012 года было вынесено не менее 5 обвинительных приговоров по делам о расистском насилии, в которых был учтен мотив ненависти, –  во Владимирской, Волгоградской и Томской областях, Краснодарском и Пермском краях. В этих процессах было осуждено 10 человек.</w:t>
      </w:r>
    </w:p>
    <w:p w14:paraId="34F9DFAC" w14:textId="77777777" w:rsidR="00836F34" w:rsidRPr="00660C86" w:rsidRDefault="00836F34" w:rsidP="00836F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60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 начала года было вынесено не менее 25 обвинительных приговоров за расистское насилие, в которых был учтен мотив ненависти, против 64 человек в 17 регионах  страны.</w:t>
      </w:r>
    </w:p>
    <w:p w14:paraId="710690D0" w14:textId="77777777" w:rsidR="00836F34" w:rsidRPr="00660C86" w:rsidRDefault="00836F34" w:rsidP="00836F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60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</w:t>
      </w:r>
      <w:proofErr w:type="spellStart"/>
      <w:r w:rsidRPr="00660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ксенофобную</w:t>
      </w:r>
      <w:proofErr w:type="spellEnd"/>
      <w:r w:rsidRPr="00660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пропаганду в ноябре 2012 года было вынесено не менее 8 приговоров против 8 человек – в Архангельской, Владимирской, Курганской, Курской, Нижегородской, Новгородской и Псковской областях, Республике Коми. Всего в 2012 году по делам о расистской пропаганде было вынесено 79 обвинительных приговоров против 90 человек в 42 регионах.</w:t>
      </w:r>
    </w:p>
    <w:p w14:paraId="23EE78C5" w14:textId="77777777" w:rsidR="00836F34" w:rsidRPr="00660C86" w:rsidRDefault="00836F34" w:rsidP="00836F3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60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 2</w:t>
      </w:r>
    </w:p>
    <w:p w14:paraId="0E9BE520" w14:textId="77777777" w:rsidR="00836F34" w:rsidRPr="00660C86" w:rsidRDefault="00836F34" w:rsidP="00836F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60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Экстремизм в российской молодёжной среде.</w:t>
      </w:r>
    </w:p>
    <w:p w14:paraId="0DB1C203" w14:textId="77777777" w:rsidR="00836F34" w:rsidRPr="00660C86" w:rsidRDefault="00836F34" w:rsidP="00836F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60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1.«Объединения националистической (национал-патриотической) направленности»</w:t>
      </w:r>
    </w:p>
    <w:p w14:paraId="776CA835" w14:textId="77777777" w:rsidR="00836F34" w:rsidRPr="00660C86" w:rsidRDefault="00836F34" w:rsidP="00836F3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60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«Русское национальное единство» (РНЕ).</w:t>
      </w:r>
      <w:r w:rsidRPr="00660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Создано в октябре 1990 г. бывшим членом патриотического объединения «Память» Александром Баркашовым. Объединение ставило перед собой три основные задачи: «недопущение распада России, сплочение русской нации единой национальной идеологией, создание на всей территории страны организации со строгой дисциплиной из наиболее активной и дееспособной части нацистов».</w:t>
      </w:r>
    </w:p>
    <w:p w14:paraId="1E7DDF29" w14:textId="77777777" w:rsidR="00836F34" w:rsidRPr="00660C86" w:rsidRDefault="00836F34" w:rsidP="00836F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60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программных документах РНЕ, размещенных на официальном сайте организации утверждается, что создание РНЕ – это реакция наиболее активной части русской нации на то унизительное положение, в котором она находится уже многие годы.</w:t>
      </w:r>
    </w:p>
    <w:p w14:paraId="5DE6DC91" w14:textId="77777777" w:rsidR="00836F34" w:rsidRPr="00660C86" w:rsidRDefault="00836F34" w:rsidP="00836F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60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 октября 2000 г. движение заявило о самороспуске, большинство его членов перешло в «Славянский союз» и «Народно-национальную партию России». В настоящее время в некоторых регионах России существуют  разрозненные ячейки РНЕ (в Хабаровском крае, Республике Коми, Брянской, Ивановской, Калужской, Курской, Ленинградской областях), однако их деятельность весьма незначительна.</w:t>
      </w:r>
    </w:p>
    <w:p w14:paraId="7CA89B1C" w14:textId="77777777" w:rsidR="00836F34" w:rsidRPr="00660C86" w:rsidRDefault="00836F34" w:rsidP="00836F3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60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«Народно-национальная партия России» (ННП).</w:t>
      </w:r>
      <w:r w:rsidRPr="00660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Движение основано Александром Ивановым-</w:t>
      </w:r>
      <w:proofErr w:type="spellStart"/>
      <w:r w:rsidRPr="00660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Сухаревским</w:t>
      </w:r>
      <w:proofErr w:type="spellEnd"/>
      <w:r w:rsidRPr="00660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бывшим членом праворадикальной организации «Память», отбывавшим в 1999 году тюремный срок за убийство на бытовой почве. А. Иванов-</w:t>
      </w:r>
      <w:proofErr w:type="spellStart"/>
      <w:r w:rsidRPr="00660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Сухаревский</w:t>
      </w:r>
      <w:proofErr w:type="spellEnd"/>
      <w:r w:rsidRPr="00660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автором официальной идеологии движения – «Учения о русизме». Положения «учения» на более чем сорока страницах изложены в брошюре «Основы русизма» и представляют собой набор националистических и расистских идей в сочетании с элементами православия и «арийского» язычества. В документе декларируется превосходство русской нации, которая, в соответствии с «учением о русизме», вместе с германским этносом стоит на более высокой ступени развития по сравнению с другими народами, подчеркивается важность сохранения чистоты крови и возвращения к «исконным традициям русского народа», объявляется, что православие должно стать государственной религией России. Наиболее значимой фигурой мировой истории, по А. Иванову-</w:t>
      </w:r>
      <w:proofErr w:type="spellStart"/>
      <w:r w:rsidRPr="00660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Сухаревскому</w:t>
      </w:r>
      <w:proofErr w:type="spellEnd"/>
      <w:r w:rsidRPr="00660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является  Гитлер. Это согласуется с использованием в качестве эмблемы ННП  тевтонского креста и стилизованной свастики.</w:t>
      </w:r>
    </w:p>
    <w:p w14:paraId="6B538BB6" w14:textId="77777777" w:rsidR="00836F34" w:rsidRPr="00660C86" w:rsidRDefault="00836F34" w:rsidP="00836F3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60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«Движение против нелегальной иммиграции» (ДПНИ)</w:t>
      </w:r>
      <w:r w:rsidRPr="00660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было основано 10 июля 2002 года и представляет собой построенную по сетевому принципу националистическую структуру, имеющую 30 региональных отделений. Лидером ДПНИ является А. Поткин </w:t>
      </w:r>
      <w:r w:rsidRPr="00660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(Белов), который был помощником депутата Государственной Думы IV созыва А. Савельева (фракция «Родина»),  входившего руководящее звено ДПНИ.</w:t>
      </w:r>
    </w:p>
    <w:p w14:paraId="7F23BFC5" w14:textId="77777777" w:rsidR="00836F34" w:rsidRPr="00660C86" w:rsidRDefault="00836F34" w:rsidP="00836F3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60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Члены ДПНИ утверждают, что «они хозяева в собственном доме, а хозяин вправе сам решать, в какой комнате поселить гостя, на какое время, и пускать ли его вообще. Особенно, если кто-то явился к тебе домой только затем, чтобы тебя обокрасть или вообще из собственного дома выгнать».</w:t>
      </w:r>
    </w:p>
    <w:p w14:paraId="1980F61C" w14:textId="77777777" w:rsidR="00836F34" w:rsidRPr="00660C86" w:rsidRDefault="00836F34" w:rsidP="00836F3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60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«Народно-державная партия России» (НДПР)</w:t>
      </w:r>
      <w:r w:rsidRPr="00660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существует с 2002 года, была зарегистрирована в органах юстиции (в 2003 году регистрация ликвидирована в судебном порядке). Основной целью НДПР декларировала возрождение России как мировой державы, построенной на принципах правового государства, социальной и национальной справедливости, способной проводить самостоятельный внутренний и внешнеполитический курс в интересах русского народа и других коренных народов России.</w:t>
      </w:r>
    </w:p>
    <w:p w14:paraId="036E484C" w14:textId="77777777" w:rsidR="00836F34" w:rsidRPr="00660C86" w:rsidRDefault="00836F34" w:rsidP="00836F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60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Целями, декларируемыми НДПР, является «борьба за права русской нации» и построение «русского национального государства», подобного германскому третьему рейху.</w:t>
      </w:r>
    </w:p>
    <w:p w14:paraId="38D840F6" w14:textId="77777777" w:rsidR="00836F34" w:rsidRPr="00660C86" w:rsidRDefault="00836F34" w:rsidP="00836F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60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«Национал-социалистическое движение “Славянский союз”» (СС</w:t>
      </w:r>
      <w:r w:rsidRPr="00660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Лидер движения Дмитрий Демушкин, с 1995 года состоял в движении РНЕ. В тот период СС уже существовал в качестве отдельной структуры в составе РНЕ и представлял собой «элитную», закрытую ячейку, которая отвечала за идеологическую работу в РНЕ и вела борьбу за сохранение движения, подавляя, в том числе и физически, все попытки раскола и саботажа. В 2000 году после раскола РНЕ «Славянский союз» начинает действовать как самостоятельное движение.</w:t>
      </w:r>
    </w:p>
    <w:p w14:paraId="5B40DD6E" w14:textId="77777777" w:rsidR="00836F34" w:rsidRPr="00660C86" w:rsidRDefault="00836F34" w:rsidP="00836F3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60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Идеология «Славянского союза» – крайний национализм. В опубликованной на официальном Интернет-сайте СС статье, посвященной идеологии движения, слово «национализм» старательно «реабилитируется». По мнению авторов, это «здоровое и доброе понятие» воспринимается обществом неверно, основные аргументы сводятся к тому, что только русский и вообще «белый» национализм способен остановить «процесс уничтожения Цивилизации Белой Расы путем заселения Европы народами, агрессивно исповедующими совершенно иные и даже противоположные ценности». Ценностной основой национализма для идеологов СС является нация, «как источник и носитель определенных характеристик и ценностей». «Все остальное – государство, модели государственного устройства, экономическая политика и т.д. – подчинено Идее Нации, ее сохранению и развитию». Кроме данной статьи, выдержанной в целом в духе прагматизма, идеология СС изложена в «базовой доктрине Славянского Союза» под заголовком «1488 слов», написанной Д. Демушкиным</w:t>
      </w:r>
    </w:p>
    <w:p w14:paraId="627BAA69" w14:textId="77777777" w:rsidR="00836F34" w:rsidRPr="00660C86" w:rsidRDefault="00836F34" w:rsidP="00836F3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60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«Союз русского народа» (СРН)</w:t>
      </w:r>
      <w:r w:rsidRPr="00660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общественное объединение националистической направленности, незарегистрированное в органах юстиции. Создано 31 октября 2004 года.</w:t>
      </w:r>
    </w:p>
    <w:p w14:paraId="3D457C19" w14:textId="77777777" w:rsidR="00836F34" w:rsidRPr="00660C86" w:rsidRDefault="00836F34" w:rsidP="00836F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60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Численность структуры составляет около 500 человек и имеет 13 региональных отделений: в Архангельской, Владимирской, Воронежской, Ивановской, Камчатской, Омской, Томской, Ульяновской областях, Ставропольском крае, Республиках Северная Осетия – Алания, Марий Эл и Мордовия, Кабардино-Балкарской Республике. Также СРН имеет представительство в Белоруссии. Кроме того, в 26 регионах Российской Федерации проводится работа по созданию отделений СРН.</w:t>
      </w:r>
    </w:p>
    <w:p w14:paraId="2DB6B1E3" w14:textId="77777777" w:rsidR="00836F34" w:rsidRPr="00660C86" w:rsidRDefault="00836F34" w:rsidP="00836F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60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уставе СРН в качестве основной цели декларируется «развитие национального русского самосознания и прочное объединение русских людей всех сословий и состояний для общей работы на благо Отечества – России единой и неделимой». При этом основной задачей структуры в «национально-освободительной борьбе» является возрождение русского самосознания, русского национализма как духовной основы самосохранения русского народа.</w:t>
      </w:r>
    </w:p>
    <w:p w14:paraId="54D30D08" w14:textId="77777777" w:rsidR="00836F34" w:rsidRPr="00660C86" w:rsidRDefault="00836F34" w:rsidP="00836F3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60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Скинхеды («</w:t>
      </w:r>
      <w:proofErr w:type="spellStart"/>
      <w:r w:rsidRPr="00660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Skin-head</w:t>
      </w:r>
      <w:proofErr w:type="spellEnd"/>
      <w:r w:rsidRPr="00660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 – англ., досл. «кожаная голова»)</w:t>
      </w:r>
      <w:r w:rsidRPr="00660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неформальная молодежная субкультура, основанная на идеологии насилия, национализма и расизма. Несмотря на то, что скинхеды стоят на позициях крайнего национализма, основная масса </w:t>
      </w:r>
      <w:r w:rsidRPr="00660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этой субкультуры не поддерживает какой-либо организованной политической силы. Они действуют, руководствуясь своими собственными убеждениями, не имея какой-либо определенной политической программы. Однако в настоящее время такое «независимое» положение скинхедов, постепенно меняется, поскольку организованные праворадикальные силы, такие как НСО, ДПНИ и другие активно вербуют скинхедов, стремясь привлечь их в свои ряды.</w:t>
      </w:r>
    </w:p>
    <w:p w14:paraId="3FA7D541" w14:textId="77777777" w:rsidR="00836F34" w:rsidRPr="00660C86" w:rsidRDefault="00836F34" w:rsidP="00836F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60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имеющейся информации позволяет констатировать, что в настоящее время одной из ключевых тенденций, характеризующей ситуацию в среде российских националистических течений, является их позиционирование в качестве политической силы, стремящейся принимать активное участие не только в протестных акциях, но и добиваться вхождения во власть легальными методами. В этих целях представителями различных структур националистической направленности предпринимаются попытки объединения в политическую партию, отражающую националистические взгляды и действительно объективно растущие (что подтверждается многочисленными социологическими опросами) ксенофобские настроения.</w:t>
      </w:r>
    </w:p>
    <w:p w14:paraId="24AD074A" w14:textId="77777777" w:rsidR="00836F34" w:rsidRPr="00660C86" w:rsidRDefault="00836F34" w:rsidP="00836F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60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2 "Почти в каждой стране Европы есть крайне правые радикальные и экстремистские партии".</w:t>
      </w:r>
    </w:p>
    <w:p w14:paraId="1CFD7235" w14:textId="77777777" w:rsidR="00836F34" w:rsidRPr="00660C86" w:rsidRDefault="00836F34" w:rsidP="00836F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60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Доктор политических наук, профессор по кафедре социологии, профессор кафедры европейских исследований факультета международных отношений СПбГУ Игорь </w:t>
      </w:r>
      <w:proofErr w:type="spellStart"/>
      <w:r w:rsidRPr="00660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Барыгин</w:t>
      </w:r>
      <w:proofErr w:type="spellEnd"/>
      <w:r w:rsidRPr="00660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рассуждает о радикальных, экстремистских и националистических движениях в Европе.</w:t>
      </w:r>
    </w:p>
    <w:p w14:paraId="42132A4E" w14:textId="77777777" w:rsidR="00836F34" w:rsidRPr="00660C86" w:rsidRDefault="00836F34" w:rsidP="00836F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60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Какие крупные радикальные партии можно назвать в Германии и Франции?</w:t>
      </w:r>
    </w:p>
    <w:p w14:paraId="744ABE03" w14:textId="77777777" w:rsidR="00836F34" w:rsidRPr="00660C86" w:rsidRDefault="00836F34" w:rsidP="00836F3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60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 Франции</w:t>
      </w:r>
      <w:r w:rsidRPr="00660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существует крупнейшая праворадикальная партия в Европе – </w:t>
      </w:r>
      <w:r w:rsidRPr="00660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«Национальный фронт».</w:t>
      </w:r>
      <w:r w:rsidRPr="00660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Она была создана в 1972 году Ж.-М. Ле Пеном, с 2011 года лидером организации стала его дочь Марин. Возникновение партии было связано с возрастающим числом мигрантов во Франции, основная идея объединения - «Французы сначала»: приоритеты во всех сферах жизни, в первую очередь, касающиеся рабочих мест. В 1999 году во Франции была создана партия </w:t>
      </w:r>
      <w:r w:rsidRPr="00660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«Национал-республиканское движение</w:t>
      </w:r>
      <w:r w:rsidRPr="00660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Ее представители считают себя национальными и республиканскими правыми, в парламенте сейчас не представлены. Помимо «Национального фронта» и «Национал-республиканского движения», во Франции есть еще ряд мелких радикальных движений и партий.</w:t>
      </w:r>
    </w:p>
    <w:p w14:paraId="72686476" w14:textId="77777777" w:rsidR="00836F34" w:rsidRPr="00660C86" w:rsidRDefault="00836F34" w:rsidP="00836F3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60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Германии</w:t>
      </w:r>
      <w:r w:rsidRPr="00660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1964 году возникла </w:t>
      </w:r>
      <w:r w:rsidRPr="00660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«Национал-демократическая партия»</w:t>
      </w:r>
      <w:r w:rsidRPr="00660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как неофашистская. В 60-х годах их можно было назвать экстремистами, сейчас – радикалами. Представители этого объединения выступают против утопии просвещения (против демократических свобод), </w:t>
      </w:r>
      <w:proofErr w:type="spellStart"/>
      <w:r w:rsidRPr="00660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мультиэтнических</w:t>
      </w:r>
      <w:proofErr w:type="spellEnd"/>
      <w:r w:rsidRPr="00660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процессов. С начала 80-х годов в Германии существует </w:t>
      </w:r>
      <w:r w:rsidRPr="00660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«Республиканская партия»,</w:t>
      </w:r>
      <w:r w:rsidRPr="00660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 ее представителях можно говорить не только как о политических националистах, но и как о бытовых. В их программе заявлено: Германия – это не страна для эмигрантов. А у движения </w:t>
      </w:r>
      <w:r w:rsidRPr="00660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«Немецкий народный союз»</w:t>
      </w:r>
      <w:r w:rsidRPr="00660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созданного в 1971 году как неформальная ассоциация из-за увеличения количества эмигрантов, есть такие лозунги: «Турок ест ваш суп», «Турок работает на вашей работе», «Турок спит с вашей женой». Нужно отметить, что все эти немецкие партии представлены в земельных парламентах.</w:t>
      </w:r>
    </w:p>
    <w:p w14:paraId="29E2E7F2" w14:textId="77777777" w:rsidR="00836F34" w:rsidRPr="00660C86" w:rsidRDefault="00836F34" w:rsidP="00836F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60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Какая ситуация в других странах?</w:t>
      </w:r>
    </w:p>
    <w:p w14:paraId="00E90A1B" w14:textId="77777777" w:rsidR="00836F34" w:rsidRPr="00660C86" w:rsidRDefault="00836F34" w:rsidP="00836F3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60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660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Австрии</w:t>
      </w:r>
      <w:r w:rsidRPr="00660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существует </w:t>
      </w:r>
      <w:r w:rsidRPr="00660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«Австрийская партия свободы»,</w:t>
      </w:r>
      <w:r w:rsidRPr="00660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она основана в 1956 году как патриотическая партии Австрии. Ее представители выступают за свободу от возможных поглощений. В 1986 году партию возглавил известный радикал </w:t>
      </w:r>
      <w:proofErr w:type="spellStart"/>
      <w:r w:rsidRPr="00660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ЙоргХайдер</w:t>
      </w:r>
      <w:proofErr w:type="spellEnd"/>
      <w:r w:rsidRPr="00660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 котором партия достигла серьезного политического влияния в стране. В Швейцарии действует радикальная партия </w:t>
      </w:r>
      <w:r w:rsidRPr="00660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«Швейцарская народная партия»</w:t>
      </w:r>
      <w:r w:rsidRPr="00660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она представлена в парламенте и правительстве.</w:t>
      </w:r>
    </w:p>
    <w:p w14:paraId="07356376" w14:textId="77777777" w:rsidR="00836F34" w:rsidRPr="00660C86" w:rsidRDefault="00836F34" w:rsidP="00836F3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60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«Британская национальная партия»</w:t>
      </w:r>
      <w:r w:rsidRPr="00660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выступает (так записано в уставе этой партии) за «воссоздание расового состава Великобритании по состоянию на 1948 год», </w:t>
      </w:r>
      <w:r w:rsidRPr="00660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предлагается депортировать всех нелегальных эмигрантов и выслать на бывшую родину потомков эмигрантов неевропейского происхождения». Кроме того, в Великобритании существуют сепаратистские националистические движения.</w:t>
      </w:r>
    </w:p>
    <w:p w14:paraId="26355B72" w14:textId="77777777" w:rsidR="00836F34" w:rsidRPr="00660C86" w:rsidRDefault="00836F34" w:rsidP="00836F3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60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Дании</w:t>
      </w:r>
      <w:r w:rsidRPr="00660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радикальная партия </w:t>
      </w:r>
      <w:r w:rsidRPr="00660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«Датская партия прогресса»</w:t>
      </w:r>
      <w:r w:rsidRPr="00660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выступает против эмигрантов. В Испании существуют радикальные партии </w:t>
      </w:r>
      <w:r w:rsidRPr="00660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«Испанская альтернатива», «Испанское католическое движение», «Испанское молодежное движение»</w:t>
      </w:r>
      <w:r w:rsidRPr="00660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другие. В Италии также есть экстремисты – </w:t>
      </w:r>
      <w:r w:rsidRPr="00660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«Национальный альянс»</w:t>
      </w:r>
      <w:r w:rsidRPr="00660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Эта партия «осовременила» идеи Муссолини.</w:t>
      </w:r>
    </w:p>
    <w:p w14:paraId="6801DE85" w14:textId="77777777" w:rsidR="00836F34" w:rsidRPr="00660C86" w:rsidRDefault="00836F34" w:rsidP="00836F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60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Венгрии есть крупная парламентская экстремистская партия </w:t>
      </w:r>
      <w:r w:rsidRPr="00660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«Движение за лучшую Венгрию»,</w:t>
      </w:r>
      <w:r w:rsidRPr="00660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которая претендует на часть территорий Болгарии, Румынии, Молдавии, территории бывшей Югославии. В Румынии, в свою очередь, есть организация </w:t>
      </w:r>
      <w:r w:rsidRPr="00660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«Новые голодранцы»,</w:t>
      </w:r>
      <w:r w:rsidRPr="00660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выступающая за захват территорий некоторых государств, в том числе Молдовы.</w:t>
      </w:r>
    </w:p>
    <w:p w14:paraId="2AC27C0E" w14:textId="77777777" w:rsidR="00836F34" w:rsidRPr="00660C86" w:rsidRDefault="00836F34" w:rsidP="00836F3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60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 3.</w:t>
      </w:r>
    </w:p>
    <w:p w14:paraId="021DFE41" w14:textId="77777777" w:rsidR="00836F34" w:rsidRPr="00660C86" w:rsidRDefault="00836F34" w:rsidP="00836F3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60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Декларация принципов толерантности.</w:t>
      </w:r>
    </w:p>
    <w:p w14:paraId="53AFBCEF" w14:textId="77777777" w:rsidR="00836F34" w:rsidRPr="00660C86" w:rsidRDefault="00836F34" w:rsidP="00836F34">
      <w:pPr>
        <w:shd w:val="clear" w:color="auto" w:fill="FFFFFF"/>
        <w:spacing w:after="0" w:line="240" w:lineRule="auto"/>
        <w:ind w:firstLine="708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60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Утверждена резолюцией 5.61 генеральной конференции Юнеско от 16 ноября 1995 года</w:t>
      </w:r>
    </w:p>
    <w:p w14:paraId="17EFF4F2" w14:textId="77777777" w:rsidR="00836F34" w:rsidRPr="00660C86" w:rsidRDefault="00836F34" w:rsidP="00836F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60C8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Статья 1. – Понятие толерантности</w:t>
      </w:r>
    </w:p>
    <w:p w14:paraId="6B94A368" w14:textId="77777777" w:rsidR="00836F34" w:rsidRPr="00660C86" w:rsidRDefault="00836F34" w:rsidP="00836F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60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 Толерантность означает уважение, принятие и правильное понимание богатого многообразия культур нашего мира, наших форм самовыражения и способов проявлений человеческой индивидуальности. Ей способствуют знания, открытость, общение и свобода мысли, совести и убеждений. Толерантность - это гармония в многообразии. Это не только моральный долг, но и политическая и правовая потребность. Толерантность - это добродетель, которая делает возможным достижение мира и способствует замене культуры войны культурой мира.</w:t>
      </w:r>
    </w:p>
    <w:p w14:paraId="404DAF2A" w14:textId="77777777" w:rsidR="00836F34" w:rsidRPr="00660C86" w:rsidRDefault="00836F34" w:rsidP="00836F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60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 Толерантность - это не уступка, снисхождение или потворство. Толерантность - это прежде всего активное отношение, формируемое на основе признания универсальных прав и основных свобод человека. Ни при каких обстоятельствах толерантность не может служить оправданием посягательств на эти основные ценности, толерантность должны проявлять отдельные люди, группы и государства.</w:t>
      </w:r>
    </w:p>
    <w:p w14:paraId="7F45A4C3" w14:textId="77777777" w:rsidR="00836F34" w:rsidRPr="00660C86" w:rsidRDefault="00836F34" w:rsidP="00836F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60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 Толерантность - это обязанность способствовать утверждению прав человека, плюрализма (в том числе культурного плюрализма), демократии и правопорядка. Толерантность - это понятие, означающее отказ от догматизма, от абсолютизации истины и утверждающее нормы, установленные в международных актах в области прав человека.</w:t>
      </w:r>
    </w:p>
    <w:p w14:paraId="2DCECA1F" w14:textId="77777777" w:rsidR="00836F34" w:rsidRPr="00660C86" w:rsidRDefault="00836F34" w:rsidP="00836F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60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 Проявление толерантности, которое созвучно уважению прав человека, не означает терпимого отношения к социальной несправедливости, отказа от своих или уступки чужим убеждениям. Это означает, что каждый свободен придерживаться своих убеждений и признает такое же право за другими. Это означает признание того, что люди по своей природе различаются по внешнему виду, положению, речи, поведению и ценностям и обладают правом жить в мире и сохранять свою индивидуальность. Это также означает, что взгляды одного человека не могут быть навязаны другим.</w:t>
      </w:r>
    </w:p>
    <w:p w14:paraId="712CD5B5" w14:textId="77777777" w:rsidR="00836F34" w:rsidRPr="00660C86" w:rsidRDefault="00836F34" w:rsidP="00836F3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60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Декларация о правах лиц, принадлежащих к национальным или этническим,</w:t>
      </w:r>
    </w:p>
    <w:p w14:paraId="600F87C6" w14:textId="77777777" w:rsidR="00836F34" w:rsidRPr="00660C86" w:rsidRDefault="00836F34" w:rsidP="00836F3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60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религиозным и языковым меньшинствам.</w:t>
      </w:r>
    </w:p>
    <w:p w14:paraId="4ED89D0E" w14:textId="77777777" w:rsidR="00836F34" w:rsidRPr="00660C86" w:rsidRDefault="00836F34" w:rsidP="00836F3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60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Принята резолюцией 47/135 Генеральной Ассамблеи от 18 декабря 1992 года</w:t>
      </w:r>
    </w:p>
    <w:p w14:paraId="670E1207" w14:textId="77777777" w:rsidR="00836F34" w:rsidRPr="00660C86" w:rsidRDefault="00836F34" w:rsidP="00836F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60C8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Статья 2</w:t>
      </w:r>
    </w:p>
    <w:p w14:paraId="21D67E9F" w14:textId="77777777" w:rsidR="00836F34" w:rsidRPr="00660C86" w:rsidRDefault="00836F34" w:rsidP="00836F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60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Лица, принадлежащие к национальным или этническим, религиозным и языковым меньшинствам (в дальнейшем именуемые лицами, принадлежащими к меньшинствам), имеют право пользоваться достояниями своей культуры, исповедовать свою религию и отправлять религиозные обряды, а также использовать свой язык в частной жизни и публично, свободно и без вмешательства или дискриминации в какой бы то ни было форме.</w:t>
      </w:r>
    </w:p>
    <w:p w14:paraId="3CC458B4" w14:textId="77777777" w:rsidR="00836F34" w:rsidRPr="00660C86" w:rsidRDefault="00836F34" w:rsidP="00836F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60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 Лица, принадлежащие к меньшинствам, имеют право активно участвовать в культурной, религиозной, общественной, экономической и государственной жизни.</w:t>
      </w:r>
    </w:p>
    <w:p w14:paraId="538BBB0B" w14:textId="77777777" w:rsidR="00836F34" w:rsidRPr="00660C86" w:rsidRDefault="00836F34" w:rsidP="00836F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60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Лица, принадлежащие к меньшинствам, имеют право активно участвовать в принятии на национальном и, где это необходимо, региональном уровне решений, касающихся того меньшинства, к которому они принадлежат, или тех регионов, в которых они проживают, в порядке, не противоречащем национальному законодательству.</w:t>
      </w:r>
    </w:p>
    <w:p w14:paraId="3293840A" w14:textId="77777777" w:rsidR="00836F34" w:rsidRPr="00660C86" w:rsidRDefault="00836F34" w:rsidP="00836F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60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Лица, принадлежащие к меньшинствам, имеют право создавать свои собственные ассоциации и обеспечивать их функционирование.</w:t>
      </w:r>
    </w:p>
    <w:p w14:paraId="603D54D0" w14:textId="77777777" w:rsidR="00836F34" w:rsidRPr="00660C86" w:rsidRDefault="00836F34" w:rsidP="00836F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60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Лица, принадлежащие к меньшинствам, имеют право устанавливать и поддерживать без какой-либо дискриминации свободные и мирные контакты с другими членами своей группы и с лицами, принадлежащими к другим меньшинствам, а также контакты через границы с гражданами других государств, с которыми они связаны национальными, этническими, религиозными или языковыми узами.</w:t>
      </w:r>
    </w:p>
    <w:p w14:paraId="2BEB9FF5" w14:textId="77777777" w:rsidR="00836F34" w:rsidRPr="00660C86" w:rsidRDefault="00836F34" w:rsidP="00836F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60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3</w:t>
      </w:r>
    </w:p>
    <w:p w14:paraId="09643F2B" w14:textId="77777777" w:rsidR="00836F34" w:rsidRPr="00660C86" w:rsidRDefault="00836F34" w:rsidP="00836F34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660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Лица, принадлежащие к меньшинствам, могут осуществлять свои права, в том числе права, изложенные в настоящей Декларации, как индивидуально, так и совместно с другими членами своей группы без какой бы то ни было дискриминации.</w:t>
      </w:r>
    </w:p>
    <w:p w14:paraId="65D7FAD5" w14:textId="77777777" w:rsidR="00836F34" w:rsidRPr="00660C86" w:rsidRDefault="00836F34" w:rsidP="00836F3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60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Конституция Российской Федерации 12 декабря 1993 г.</w:t>
      </w:r>
    </w:p>
    <w:p w14:paraId="29BEAFA5" w14:textId="77777777" w:rsidR="00836F34" w:rsidRPr="00660C86" w:rsidRDefault="00836F34" w:rsidP="00836F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60C8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Статья 19.</w:t>
      </w:r>
    </w:p>
    <w:p w14:paraId="136526DC" w14:textId="77777777" w:rsidR="00836F34" w:rsidRPr="00660C86" w:rsidRDefault="00836F34" w:rsidP="00836F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60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Государство гарантирует равенство прав и свобод человека и гражданина независимо от пола, расы,</w:t>
      </w:r>
    </w:p>
    <w:p w14:paraId="2A907833" w14:textId="77777777" w:rsidR="00836F34" w:rsidRPr="00660C86" w:rsidRDefault="00836F34" w:rsidP="00836F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60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обстоятельств. Запрещаются любые формы ограничения прав граждан по признакам социальной, расовой, национальной, языковой или религиозной принадлежности.</w:t>
      </w:r>
    </w:p>
    <w:p w14:paraId="036011CD" w14:textId="77777777" w:rsidR="00836F34" w:rsidRPr="00660C86" w:rsidRDefault="00836F34" w:rsidP="00836F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60C8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Статья 29.</w:t>
      </w:r>
    </w:p>
    <w:p w14:paraId="17978DB6" w14:textId="77777777" w:rsidR="00836F34" w:rsidRPr="00660C86" w:rsidRDefault="00836F34" w:rsidP="00836F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60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Не допускаются пропаганда или агитация, возбуждающие социальную, расовую, национальную или религиозную  ненависть и вражду. Запрещается пропаганда социального, расового, национального, религиозного или языкового превосходства.</w:t>
      </w:r>
    </w:p>
    <w:p w14:paraId="2C244759" w14:textId="77777777" w:rsidR="00836F34" w:rsidRPr="00660C86" w:rsidRDefault="00836F34" w:rsidP="00836F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6D1FF12" w14:textId="77777777" w:rsidR="00836F34" w:rsidRPr="00660C86" w:rsidRDefault="00836F34" w:rsidP="00836F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Интернет-ресурсы:</w:t>
      </w:r>
    </w:p>
    <w:p w14:paraId="413311EE" w14:textId="77777777" w:rsidR="00836F34" w:rsidRPr="00660C86" w:rsidRDefault="00836F34" w:rsidP="00836F34">
      <w:pPr>
        <w:numPr>
          <w:ilvl w:val="0"/>
          <w:numId w:val="6"/>
        </w:numPr>
        <w:shd w:val="clear" w:color="auto" w:fill="FFFFFF"/>
        <w:spacing w:after="0" w:line="36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Библиотека военно-исторической литературы на сайте: </w:t>
      </w:r>
      <w:hyperlink r:id="rId5" w:history="1">
        <w:r w:rsidRPr="00660C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http://militera.lib.ru/index.html</w:t>
        </w:r>
      </w:hyperlink>
      <w:r w:rsidRPr="00660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F43C0BC" w14:textId="77777777" w:rsidR="00836F34" w:rsidRPr="00660C86" w:rsidRDefault="00836F34" w:rsidP="00836F34">
      <w:pPr>
        <w:numPr>
          <w:ilvl w:val="0"/>
          <w:numId w:val="6"/>
        </w:numPr>
        <w:shd w:val="clear" w:color="auto" w:fill="FFFFFF"/>
        <w:spacing w:after="0" w:line="36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 «Россия в глобальной политике» на сайте: </w:t>
      </w:r>
      <w:hyperlink r:id="rId6" w:history="1">
        <w:r w:rsidRPr="00660C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http://www.globalaffairs.ru</w:t>
        </w:r>
      </w:hyperlink>
      <w:r w:rsidRPr="00660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545CE01" w14:textId="77777777" w:rsidR="00836F34" w:rsidRPr="00660C86" w:rsidRDefault="00836F34" w:rsidP="00836F34">
      <w:pPr>
        <w:numPr>
          <w:ilvl w:val="0"/>
          <w:numId w:val="6"/>
        </w:numPr>
        <w:shd w:val="clear" w:color="auto" w:fill="FFFFFF"/>
        <w:spacing w:after="0" w:line="36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Исторический портал:</w:t>
      </w:r>
      <w:r w:rsidRPr="00660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hyperlink r:id="rId7" w:history="1">
        <w:r w:rsidRPr="00660C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http://www.hrono.ru</w:t>
        </w:r>
      </w:hyperlink>
      <w:r w:rsidRPr="00660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1FCD0CF" w14:textId="77777777" w:rsidR="00836F34" w:rsidRPr="00660C86" w:rsidRDefault="00836F34" w:rsidP="00836F34">
      <w:pPr>
        <w:numPr>
          <w:ilvl w:val="0"/>
          <w:numId w:val="6"/>
        </w:numPr>
        <w:shd w:val="clear" w:color="auto" w:fill="FFFFFF"/>
        <w:spacing w:after="0" w:line="36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Официальный сайт Совета безопасности России: http://</w:t>
      </w:r>
      <w:hyperlink r:id="rId8" w:history="1">
        <w:r w:rsidRPr="00660C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www.scrf.gov.ru</w:t>
        </w:r>
      </w:hyperlink>
    </w:p>
    <w:p w14:paraId="7AE363DF" w14:textId="77777777" w:rsidR="00836F34" w:rsidRPr="00660C86" w:rsidRDefault="00836F34" w:rsidP="00836F34">
      <w:pPr>
        <w:numPr>
          <w:ilvl w:val="0"/>
          <w:numId w:val="6"/>
        </w:numPr>
        <w:shd w:val="clear" w:color="auto" w:fill="FFFFFF"/>
        <w:spacing w:after="0" w:line="36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Портал МИД России http://</w:t>
      </w:r>
      <w:hyperlink r:id="rId9" w:history="1">
        <w:r w:rsidRPr="00660C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www.mid.ru</w:t>
        </w:r>
      </w:hyperlink>
      <w:r w:rsidRPr="00660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07B5794" w14:textId="77777777" w:rsidR="00836F34" w:rsidRPr="00660C86" w:rsidRDefault="00836F34" w:rsidP="00836F34">
      <w:pPr>
        <w:numPr>
          <w:ilvl w:val="0"/>
          <w:numId w:val="6"/>
        </w:numPr>
        <w:shd w:val="clear" w:color="auto" w:fill="FFFFFF"/>
        <w:spacing w:after="0" w:line="36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Портал Правительства России: </w:t>
      </w:r>
      <w:hyperlink r:id="rId10" w:history="1">
        <w:r w:rsidRPr="00660C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http://government.ru</w:t>
        </w:r>
      </w:hyperlink>
    </w:p>
    <w:p w14:paraId="16DB7C18" w14:textId="77777777" w:rsidR="00836F34" w:rsidRPr="00660C86" w:rsidRDefault="00836F34" w:rsidP="00836F34">
      <w:pPr>
        <w:numPr>
          <w:ilvl w:val="0"/>
          <w:numId w:val="6"/>
        </w:numPr>
        <w:shd w:val="clear" w:color="auto" w:fill="FFFFFF"/>
        <w:spacing w:after="0" w:line="36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Портал Президента России: </w:t>
      </w:r>
      <w:hyperlink r:id="rId11" w:history="1">
        <w:r w:rsidRPr="00660C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http://kremlin.ru</w:t>
        </w:r>
      </w:hyperlink>
    </w:p>
    <w:p w14:paraId="7D346874" w14:textId="77777777" w:rsidR="00836F34" w:rsidRPr="00660C86" w:rsidRDefault="00836F34" w:rsidP="00836F34">
      <w:pPr>
        <w:numPr>
          <w:ilvl w:val="0"/>
          <w:numId w:val="6"/>
        </w:numPr>
        <w:shd w:val="clear" w:color="auto" w:fill="FFFFFF"/>
        <w:spacing w:after="0" w:line="36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Публикации научно-образовательного форума по международным отношениям на сайте: http://</w:t>
      </w:r>
      <w:hyperlink r:id="rId12" w:history="1">
        <w:r w:rsidRPr="00660C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www.obraforum.ru/pubs.htm</w:t>
        </w:r>
      </w:hyperlink>
      <w:r w:rsidRPr="00660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E981746" w14:textId="77777777" w:rsidR="00836F34" w:rsidRPr="00660C86" w:rsidRDefault="00836F34" w:rsidP="00836F34">
      <w:pPr>
        <w:numPr>
          <w:ilvl w:val="0"/>
          <w:numId w:val="6"/>
        </w:numPr>
        <w:shd w:val="clear" w:color="auto" w:fill="FFFFFF"/>
        <w:spacing w:after="0" w:line="36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Конституции России на сайте: http://</w:t>
      </w:r>
      <w:hyperlink r:id="rId13" w:history="1">
        <w:r w:rsidRPr="00660C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www.constitution.ru</w:t>
        </w:r>
      </w:hyperlink>
    </w:p>
    <w:p w14:paraId="0BC1B4AC" w14:textId="77777777" w:rsidR="00836F34" w:rsidRPr="00660C86" w:rsidRDefault="00836F34" w:rsidP="00836F34">
      <w:pPr>
        <w:numPr>
          <w:ilvl w:val="0"/>
          <w:numId w:val="6"/>
        </w:numPr>
        <w:shd w:val="clear" w:color="auto" w:fill="FFFFFF"/>
        <w:spacing w:after="0" w:line="36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http://school-collection.edu.ru.</w:t>
      </w:r>
    </w:p>
    <w:bookmarkEnd w:id="0"/>
    <w:p w14:paraId="213CCE9A" w14:textId="77777777" w:rsidR="00C5596A" w:rsidRPr="00660C86" w:rsidRDefault="00C5596A">
      <w:pPr>
        <w:rPr>
          <w:sz w:val="24"/>
          <w:szCs w:val="24"/>
        </w:rPr>
      </w:pPr>
    </w:p>
    <w:sectPr w:rsidR="00C5596A" w:rsidRPr="00660C86" w:rsidSect="00C55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A30CB"/>
    <w:multiLevelType w:val="multilevel"/>
    <w:tmpl w:val="57781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02725C"/>
    <w:multiLevelType w:val="multilevel"/>
    <w:tmpl w:val="0C7EA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A7649E"/>
    <w:multiLevelType w:val="multilevel"/>
    <w:tmpl w:val="7AB26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FC5ADB"/>
    <w:multiLevelType w:val="multilevel"/>
    <w:tmpl w:val="79227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924BE9"/>
    <w:multiLevelType w:val="multilevel"/>
    <w:tmpl w:val="D8306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351553"/>
    <w:multiLevelType w:val="multilevel"/>
    <w:tmpl w:val="A8D45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0E908A0"/>
    <w:multiLevelType w:val="multilevel"/>
    <w:tmpl w:val="05503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703734"/>
    <w:multiLevelType w:val="multilevel"/>
    <w:tmpl w:val="EC065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9033AC9"/>
    <w:multiLevelType w:val="multilevel"/>
    <w:tmpl w:val="BC4E7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F177611"/>
    <w:multiLevelType w:val="multilevel"/>
    <w:tmpl w:val="6A7CB6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5"/>
  </w:num>
  <w:num w:numId="7">
    <w:abstractNumId w:val="9"/>
  </w:num>
  <w:num w:numId="8">
    <w:abstractNumId w:val="8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6F34"/>
    <w:rsid w:val="00660C86"/>
    <w:rsid w:val="00836F34"/>
    <w:rsid w:val="00C5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4A56F"/>
  <w15:docId w15:val="{2ABF44FC-644F-455F-89FE-00FCFE250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596A"/>
  </w:style>
  <w:style w:type="paragraph" w:styleId="1">
    <w:name w:val="heading 1"/>
    <w:basedOn w:val="a"/>
    <w:link w:val="10"/>
    <w:uiPriority w:val="9"/>
    <w:qFormat/>
    <w:rsid w:val="00836F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836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836F34"/>
  </w:style>
  <w:style w:type="character" w:customStyle="1" w:styleId="c47">
    <w:name w:val="c47"/>
    <w:basedOn w:val="a0"/>
    <w:rsid w:val="00836F34"/>
  </w:style>
  <w:style w:type="character" w:customStyle="1" w:styleId="c117">
    <w:name w:val="c117"/>
    <w:basedOn w:val="a0"/>
    <w:rsid w:val="00836F34"/>
  </w:style>
  <w:style w:type="character" w:customStyle="1" w:styleId="c10">
    <w:name w:val="c10"/>
    <w:basedOn w:val="a0"/>
    <w:rsid w:val="00836F34"/>
  </w:style>
  <w:style w:type="character" w:customStyle="1" w:styleId="c36">
    <w:name w:val="c36"/>
    <w:basedOn w:val="a0"/>
    <w:rsid w:val="00836F34"/>
  </w:style>
  <w:style w:type="character" w:styleId="a3">
    <w:name w:val="Hyperlink"/>
    <w:basedOn w:val="a0"/>
    <w:uiPriority w:val="99"/>
    <w:semiHidden/>
    <w:unhideWhenUsed/>
    <w:rsid w:val="00836F34"/>
    <w:rPr>
      <w:color w:val="0000FF"/>
      <w:u w:val="single"/>
    </w:rPr>
  </w:style>
  <w:style w:type="paragraph" w:customStyle="1" w:styleId="c31">
    <w:name w:val="c31"/>
    <w:basedOn w:val="a"/>
    <w:rsid w:val="00836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36F34"/>
  </w:style>
  <w:style w:type="paragraph" w:customStyle="1" w:styleId="c32">
    <w:name w:val="c32"/>
    <w:basedOn w:val="a"/>
    <w:rsid w:val="00836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836F34"/>
  </w:style>
  <w:style w:type="character" w:customStyle="1" w:styleId="c9">
    <w:name w:val="c9"/>
    <w:basedOn w:val="a0"/>
    <w:rsid w:val="00836F34"/>
  </w:style>
  <w:style w:type="character" w:customStyle="1" w:styleId="c20">
    <w:name w:val="c20"/>
    <w:basedOn w:val="a0"/>
    <w:rsid w:val="00836F34"/>
  </w:style>
  <w:style w:type="character" w:customStyle="1" w:styleId="c26">
    <w:name w:val="c26"/>
    <w:basedOn w:val="a0"/>
    <w:rsid w:val="00836F34"/>
  </w:style>
  <w:style w:type="character" w:customStyle="1" w:styleId="c15">
    <w:name w:val="c15"/>
    <w:basedOn w:val="a0"/>
    <w:rsid w:val="00836F34"/>
  </w:style>
  <w:style w:type="character" w:customStyle="1" w:styleId="10">
    <w:name w:val="Заголовок 1 Знак"/>
    <w:basedOn w:val="a0"/>
    <w:link w:val="1"/>
    <w:uiPriority w:val="9"/>
    <w:rsid w:val="00836F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2">
    <w:name w:val="c2"/>
    <w:basedOn w:val="a"/>
    <w:rsid w:val="00836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36F34"/>
  </w:style>
  <w:style w:type="character" w:customStyle="1" w:styleId="c14">
    <w:name w:val="c14"/>
    <w:basedOn w:val="a0"/>
    <w:rsid w:val="00836F34"/>
  </w:style>
  <w:style w:type="character" w:customStyle="1" w:styleId="c33">
    <w:name w:val="c33"/>
    <w:basedOn w:val="a0"/>
    <w:rsid w:val="00836F34"/>
  </w:style>
  <w:style w:type="paragraph" w:customStyle="1" w:styleId="c12">
    <w:name w:val="c12"/>
    <w:basedOn w:val="a"/>
    <w:rsid w:val="00836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4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q=http%3A%2F%2Fwww.scrf.gov.ru&amp;sa=D&amp;sntz=1&amp;usg=AFQjCNHztU5XMpTr2c3OYK9Qf9gFn2fB-w" TargetMode="External"/><Relationship Id="rId13" Type="http://schemas.openxmlformats.org/officeDocument/2006/relationships/hyperlink" Target="http://www.google.com/url?q=http%3A%2F%2Fwww.constitution.ru&amp;sa=D&amp;sntz=1&amp;usg=AFQjCNHSJyTXiRAEHTBarYC1jXEVu9ehU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ogle.com/url?q=http%3A%2F%2Fwww.hrono.ru&amp;sa=D&amp;sntz=1&amp;usg=AFQjCNEbEowUmLxp0KB_jcXLocUlPDixPQ" TargetMode="External"/><Relationship Id="rId12" Type="http://schemas.openxmlformats.org/officeDocument/2006/relationships/hyperlink" Target="http://www.google.com/url?q=http%3A%2F%2Fwww.obraforum.ru%2Fpubs.htm&amp;sa=D&amp;sntz=1&amp;usg=AFQjCNFwSrDpc6MePHcr503E8WVfW2_y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q=http%3A%2F%2Fwww.globalaffairs.ru&amp;sa=D&amp;sntz=1&amp;usg=AFQjCNH-8ttsjmq69wGqSV3rlV-NppKnXw" TargetMode="External"/><Relationship Id="rId11" Type="http://schemas.openxmlformats.org/officeDocument/2006/relationships/hyperlink" Target="http://www.google.com/url?q=http%3A%2F%2Fkremlin.ru&amp;sa=D&amp;sntz=1&amp;usg=AFQjCNGicHQyNRrNH8YPRBSsPVaKj0SsqA" TargetMode="External"/><Relationship Id="rId5" Type="http://schemas.openxmlformats.org/officeDocument/2006/relationships/hyperlink" Target="http://www.google.com/url?q=http%3A%2F%2Fmilitera.lib.ru%2Findex.html&amp;sa=D&amp;sntz=1&amp;usg=AFQjCNFV-qLiZVk5Qj0NMoIJ8sPaLjnMFQ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google.com/url?q=http%3A%2F%2Fgovernment.ru&amp;sa=D&amp;sntz=1&amp;usg=AFQjCNGSVi1zu8yy5Ew8kyfjt4uG90G6W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ogle.com/url?q=http%3A%2F%2Fwww.mid.ru&amp;sa=D&amp;sntz=1&amp;usg=AFQjCNFPGCdMpFwZdjMbPqH40YgQOqFfd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3465</Words>
  <Characters>19752</Characters>
  <Application>Microsoft Office Word</Application>
  <DocSecurity>0</DocSecurity>
  <Lines>164</Lines>
  <Paragraphs>46</Paragraphs>
  <ScaleCrop>false</ScaleCrop>
  <Company/>
  <LinksUpToDate>false</LinksUpToDate>
  <CharactersWithSpaces>23171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Lenovo</cp:lastModifiedBy>
  <cp:revision>4</cp:revision>
  <dcterms:created xsi:type="dcterms:W3CDTF">2020-04-21T09:41:00Z</dcterms:created>
  <dcterms:modified xsi:type="dcterms:W3CDTF">2020-04-23T09:16:00Z</dcterms:modified>
</cp:coreProperties>
</file>