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73" w:rsidRDefault="00AA4C73" w:rsidP="00AA4C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20.04.20г. по 26.04.20г.</w:t>
      </w:r>
    </w:p>
    <w:p w:rsidR="00AA4C73" w:rsidRDefault="00AA4C73" w:rsidP="00AA4C73">
      <w:pPr>
        <w:ind w:firstLine="709"/>
        <w:jc w:val="center"/>
        <w:rPr>
          <w:b/>
          <w:sz w:val="28"/>
          <w:szCs w:val="28"/>
        </w:rPr>
      </w:pPr>
    </w:p>
    <w:p w:rsidR="00AA4C73" w:rsidRDefault="00AA4C73" w:rsidP="00AA4C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Дисциплина: Криминология и предупреждение преступлений</w:t>
      </w:r>
    </w:p>
    <w:p w:rsidR="00AA4C73" w:rsidRDefault="00AA4C73" w:rsidP="00AA4C73">
      <w:pPr>
        <w:ind w:firstLine="709"/>
        <w:jc w:val="center"/>
        <w:rPr>
          <w:b/>
          <w:sz w:val="28"/>
          <w:szCs w:val="28"/>
        </w:rPr>
      </w:pPr>
    </w:p>
    <w:p w:rsidR="00AA4C73" w:rsidRDefault="00AA4C73" w:rsidP="00AA4C73">
      <w:pPr>
        <w:ind w:firstLine="709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Составить </w:t>
      </w:r>
      <w:r w:rsidRPr="00932E71">
        <w:rPr>
          <w:b/>
          <w:i/>
          <w:sz w:val="28"/>
          <w:szCs w:val="28"/>
          <w:u w:val="single"/>
        </w:rPr>
        <w:t>конспект</w:t>
      </w:r>
      <w:r>
        <w:rPr>
          <w:i/>
          <w:sz w:val="28"/>
          <w:szCs w:val="28"/>
          <w:u w:val="single"/>
        </w:rPr>
        <w:t xml:space="preserve"> в тетрадь и выполнить задание</w:t>
      </w:r>
    </w:p>
    <w:p w:rsidR="00AA4C73" w:rsidRDefault="00AA4C73" w:rsidP="00AA4C73">
      <w:pPr>
        <w:jc w:val="center"/>
        <w:rPr>
          <w:b/>
          <w:sz w:val="28"/>
          <w:szCs w:val="28"/>
        </w:rPr>
      </w:pPr>
    </w:p>
    <w:p w:rsidR="00FF4387" w:rsidRDefault="00AA4C73" w:rsidP="00AA4C7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лекции: Криминологическая характеристика преступлений против собственности и их предупреждение</w:t>
      </w:r>
    </w:p>
    <w:p w:rsidR="00AA4C73" w:rsidRDefault="00AA4C73" w:rsidP="00AA4C73">
      <w:pPr>
        <w:rPr>
          <w:b/>
          <w:bCs/>
          <w:color w:val="000000"/>
          <w:sz w:val="28"/>
          <w:szCs w:val="28"/>
        </w:rPr>
      </w:pPr>
    </w:p>
    <w:p w:rsidR="00AA4C73" w:rsidRDefault="00AA4C73" w:rsidP="00AA4C73">
      <w:pPr>
        <w:rPr>
          <w:b/>
          <w:bCs/>
          <w:color w:val="000000"/>
          <w:sz w:val="28"/>
          <w:szCs w:val="28"/>
        </w:rPr>
      </w:pPr>
    </w:p>
    <w:p w:rsidR="00AA4C73" w:rsidRPr="00AA4C73" w:rsidRDefault="00AA4C73" w:rsidP="00AA4C73">
      <w:pPr>
        <w:pStyle w:val="a3"/>
        <w:ind w:firstLine="708"/>
        <w:jc w:val="both"/>
        <w:rPr>
          <w:sz w:val="28"/>
          <w:szCs w:val="28"/>
        </w:rPr>
      </w:pPr>
      <w:r w:rsidRPr="00AA4C73">
        <w:rPr>
          <w:b/>
          <w:bCs/>
          <w:sz w:val="28"/>
          <w:szCs w:val="28"/>
        </w:rPr>
        <w:t>3. Уничтожение или повреждение имущества.</w:t>
      </w:r>
      <w:r w:rsidRPr="00AA4C73">
        <w:rPr>
          <w:sz w:val="28"/>
          <w:szCs w:val="28"/>
        </w:rPr>
        <w:t> К данной группе преступлений против собственности относятся: умышленные уничтожение или повреждение имущества (ст. 167 УК); уничтожение или повреждение имущества по неосторожности (ст. 168 УК).</w:t>
      </w:r>
    </w:p>
    <w:p w:rsidR="00AA4C73" w:rsidRPr="00AA4C73" w:rsidRDefault="00AA4C73" w:rsidP="00AA4C73">
      <w:pPr>
        <w:pStyle w:val="a3"/>
        <w:ind w:firstLine="708"/>
        <w:jc w:val="both"/>
        <w:rPr>
          <w:sz w:val="28"/>
          <w:szCs w:val="28"/>
        </w:rPr>
      </w:pPr>
      <w:r w:rsidRPr="00AA4C73">
        <w:rPr>
          <w:sz w:val="28"/>
          <w:szCs w:val="28"/>
        </w:rPr>
        <w:t>Умышленные уничтожение или повреждение чужого имущества. Объектом этого преступления является собственность, предметом - движимое и недвижимое имущество. Кроме того, в качестве предметов преступления могут также выступать предметы, изъятые из гражданского оборота. Объективная сторона данного вида преступлений состоит в уничтожении или повреждении чужого имущества. Уничтожение представляет собой приведение имущества в такое состояние, которое полностью исключает его дальнейшее использование по назначению. Повреждение влечет частичную утрату потребительских качеств, ухудшение свойств, снижение ценности имущества, в результате чего затрудняется его дальнейшее использование.</w:t>
      </w:r>
    </w:p>
    <w:p w:rsidR="00AA4C73" w:rsidRPr="00AA4C73" w:rsidRDefault="00AA4C73" w:rsidP="00AA4C73">
      <w:pPr>
        <w:pStyle w:val="a3"/>
        <w:ind w:firstLine="708"/>
        <w:jc w:val="both"/>
        <w:rPr>
          <w:sz w:val="28"/>
          <w:szCs w:val="28"/>
        </w:rPr>
      </w:pPr>
      <w:r w:rsidRPr="00AA4C73">
        <w:rPr>
          <w:sz w:val="28"/>
          <w:szCs w:val="28"/>
        </w:rPr>
        <w:t>Обязательным условием наступления уголовной ответственности по ст. 167 УК является причинение значительного ущерба. При определении значительности ущерба необходимо учитывать не только стоимость утраченного имущества, но и его значимость, объем, ценность для собственника и другие обстоятельства.</w:t>
      </w:r>
    </w:p>
    <w:p w:rsidR="00AA4C73" w:rsidRPr="00AA4C73" w:rsidRDefault="00AA4C73" w:rsidP="00AA4C73">
      <w:pPr>
        <w:pStyle w:val="a3"/>
        <w:ind w:firstLine="708"/>
        <w:jc w:val="both"/>
        <w:rPr>
          <w:sz w:val="28"/>
          <w:szCs w:val="28"/>
        </w:rPr>
      </w:pPr>
      <w:r w:rsidRPr="00AA4C73">
        <w:rPr>
          <w:sz w:val="28"/>
          <w:szCs w:val="28"/>
        </w:rPr>
        <w:t>Данное преступление относится к разряду умышленных, вина проявляется в форме прямого или косвенного умысла (</w:t>
      </w:r>
      <w:proofErr w:type="gramStart"/>
      <w:r w:rsidRPr="00AA4C73">
        <w:rPr>
          <w:sz w:val="28"/>
          <w:szCs w:val="28"/>
        </w:rPr>
        <w:t>ч</w:t>
      </w:r>
      <w:proofErr w:type="gramEnd"/>
      <w:r w:rsidRPr="00AA4C73">
        <w:rPr>
          <w:sz w:val="28"/>
          <w:szCs w:val="28"/>
        </w:rPr>
        <w:t>. 2, 3 ст. 25 УК).</w:t>
      </w:r>
    </w:p>
    <w:p w:rsidR="00AA4C73" w:rsidRPr="00AA4C73" w:rsidRDefault="00AA4C73" w:rsidP="00AA4C73">
      <w:pPr>
        <w:pStyle w:val="a3"/>
        <w:ind w:firstLine="708"/>
        <w:jc w:val="both"/>
        <w:rPr>
          <w:sz w:val="28"/>
          <w:szCs w:val="28"/>
        </w:rPr>
      </w:pPr>
      <w:r w:rsidRPr="00AA4C73">
        <w:rPr>
          <w:sz w:val="28"/>
          <w:szCs w:val="28"/>
        </w:rPr>
        <w:t xml:space="preserve">По </w:t>
      </w:r>
      <w:proofErr w:type="gramStart"/>
      <w:r w:rsidRPr="00AA4C73">
        <w:rPr>
          <w:sz w:val="28"/>
          <w:szCs w:val="28"/>
        </w:rPr>
        <w:t>ч</w:t>
      </w:r>
      <w:proofErr w:type="gramEnd"/>
      <w:r w:rsidRPr="00AA4C73">
        <w:rPr>
          <w:sz w:val="28"/>
          <w:szCs w:val="28"/>
        </w:rPr>
        <w:t xml:space="preserve">. 1 ст. 167 УК ответственность наступает с 16-летнего возраста, а по ч. 2 - с 14. Часть 2 ст. 167 содержит ряд отягчающих обстоятельств: умышленное уничтожение или повреждение имущества путем поджога, взрыва или другим </w:t>
      </w:r>
      <w:proofErr w:type="spellStart"/>
      <w:r w:rsidRPr="00AA4C73">
        <w:rPr>
          <w:sz w:val="28"/>
          <w:szCs w:val="28"/>
        </w:rPr>
        <w:t>общеопасным</w:t>
      </w:r>
      <w:proofErr w:type="spellEnd"/>
      <w:r w:rsidRPr="00AA4C73">
        <w:rPr>
          <w:sz w:val="28"/>
          <w:szCs w:val="28"/>
        </w:rPr>
        <w:t xml:space="preserve"> способом либо повлекшим по неосторожности смерть человека или иные тяжкие последствия.</w:t>
      </w:r>
    </w:p>
    <w:p w:rsidR="00AA4C73" w:rsidRPr="00AA4C73" w:rsidRDefault="00AA4C73" w:rsidP="00AA4C73">
      <w:pPr>
        <w:pStyle w:val="a3"/>
        <w:ind w:firstLine="708"/>
        <w:jc w:val="both"/>
        <w:rPr>
          <w:sz w:val="28"/>
          <w:szCs w:val="28"/>
        </w:rPr>
      </w:pPr>
      <w:r w:rsidRPr="00AA4C73">
        <w:rPr>
          <w:sz w:val="28"/>
          <w:szCs w:val="28"/>
        </w:rPr>
        <w:t xml:space="preserve">Уничтожение или повреждение имущества по неосторожности. Статья 168 УК предусматривает ответственность за те же действия, что и ст. 167, но при неосторожной форме вины. В </w:t>
      </w:r>
      <w:proofErr w:type="gramStart"/>
      <w:r w:rsidRPr="00AA4C73">
        <w:rPr>
          <w:sz w:val="28"/>
          <w:szCs w:val="28"/>
        </w:rPr>
        <w:t>ч</w:t>
      </w:r>
      <w:proofErr w:type="gramEnd"/>
      <w:r w:rsidRPr="00AA4C73">
        <w:rPr>
          <w:sz w:val="28"/>
          <w:szCs w:val="28"/>
        </w:rPr>
        <w:t>. 2 ст. 168 предусматривается повышенная ответственность за уничтожение имущества в крупном размере, совершенное путем неосторожного обращения с огнем или иными источниками повышенной опасности либо повлекшее тяжкие последствия.</w:t>
      </w:r>
    </w:p>
    <w:p w:rsidR="00AA4C73" w:rsidRPr="00AA4C73" w:rsidRDefault="00AA4C73" w:rsidP="00AA4C73">
      <w:pPr>
        <w:pStyle w:val="a3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AA4C73">
        <w:rPr>
          <w:b/>
          <w:bCs/>
          <w:sz w:val="28"/>
          <w:szCs w:val="28"/>
        </w:rPr>
        <w:t>Криминологическая характеристика преступлений против собственности.</w:t>
      </w:r>
      <w:r w:rsidRPr="00AA4C73">
        <w:rPr>
          <w:sz w:val="28"/>
          <w:szCs w:val="28"/>
        </w:rPr>
        <w:t> </w:t>
      </w:r>
      <w:proofErr w:type="gramStart"/>
      <w:r w:rsidRPr="00AA4C73">
        <w:rPr>
          <w:sz w:val="28"/>
          <w:szCs w:val="28"/>
        </w:rPr>
        <w:t xml:space="preserve">Преступления против собственности - это совокупность так называемых </w:t>
      </w:r>
      <w:proofErr w:type="spellStart"/>
      <w:r w:rsidRPr="00AA4C73">
        <w:rPr>
          <w:sz w:val="28"/>
          <w:szCs w:val="28"/>
        </w:rPr>
        <w:t>общеуголовных</w:t>
      </w:r>
      <w:proofErr w:type="spellEnd"/>
      <w:r w:rsidRPr="00AA4C73">
        <w:rPr>
          <w:sz w:val="28"/>
          <w:szCs w:val="28"/>
        </w:rPr>
        <w:t xml:space="preserve"> корыстных преступлений, т. е. деяний, которые </w:t>
      </w:r>
      <w:r w:rsidRPr="00AA4C73">
        <w:rPr>
          <w:sz w:val="28"/>
          <w:szCs w:val="28"/>
        </w:rPr>
        <w:lastRenderedPageBreak/>
        <w:t>заключаются в прямом незаконном завладении чужим имуществом, совершаются по корыстным мотивам и в целях неосновательного обогащения за счет этого имущества, причем без использования субъектами своего служебного положения, не связаны с нарушением хозяйственных связей и отношений в сфере экономики.</w:t>
      </w:r>
      <w:proofErr w:type="gramEnd"/>
    </w:p>
    <w:p w:rsidR="00AA4C73" w:rsidRPr="00AA4C73" w:rsidRDefault="00AA4C73" w:rsidP="00AA4C73">
      <w:pPr>
        <w:pStyle w:val="a3"/>
        <w:ind w:firstLine="708"/>
        <w:jc w:val="both"/>
        <w:rPr>
          <w:sz w:val="28"/>
          <w:szCs w:val="28"/>
        </w:rPr>
      </w:pPr>
      <w:r w:rsidRPr="00AA4C73">
        <w:rPr>
          <w:sz w:val="28"/>
          <w:szCs w:val="28"/>
        </w:rPr>
        <w:t xml:space="preserve">Существенными признаками таких преступлений являются </w:t>
      </w:r>
      <w:proofErr w:type="gramStart"/>
      <w:r w:rsidRPr="00AA4C73">
        <w:rPr>
          <w:sz w:val="28"/>
          <w:szCs w:val="28"/>
        </w:rPr>
        <w:t>следующие</w:t>
      </w:r>
      <w:proofErr w:type="gramEnd"/>
      <w:r w:rsidRPr="00AA4C73">
        <w:rPr>
          <w:sz w:val="28"/>
          <w:szCs w:val="28"/>
        </w:rPr>
        <w:t>:</w:t>
      </w:r>
    </w:p>
    <w:p w:rsidR="00AA4C73" w:rsidRPr="00AA4C73" w:rsidRDefault="00AA4C73" w:rsidP="00AA4C73">
      <w:pPr>
        <w:pStyle w:val="a3"/>
        <w:jc w:val="both"/>
        <w:rPr>
          <w:sz w:val="28"/>
          <w:szCs w:val="28"/>
        </w:rPr>
      </w:pPr>
      <w:r w:rsidRPr="00AA4C73">
        <w:rPr>
          <w:sz w:val="28"/>
          <w:szCs w:val="28"/>
        </w:rPr>
        <w:t>- посягательство на чужое имущество. Рассматриваемые преступления посягают в основном на вещи, включая деньги и ценные бумаги, и иное имущество. Вымогательство бывает связано с требованием передачи права на имущество. Чужим для преступника может быть имущество как физических, так и юридических лиц; собственниками имущества могут быть государство, организация, объединение; не имеет значения, владеет ли лицо этим имуществом, или пользуется им, или только распоряжается;</w:t>
      </w:r>
    </w:p>
    <w:p w:rsidR="00AA4C73" w:rsidRPr="00AA4C73" w:rsidRDefault="00AA4C73" w:rsidP="00AA4C73">
      <w:pPr>
        <w:pStyle w:val="a3"/>
        <w:jc w:val="both"/>
        <w:rPr>
          <w:sz w:val="28"/>
          <w:szCs w:val="28"/>
        </w:rPr>
      </w:pPr>
      <w:r w:rsidRPr="00AA4C73">
        <w:rPr>
          <w:sz w:val="28"/>
          <w:szCs w:val="28"/>
        </w:rPr>
        <w:t>- корыстная цель, т. е. противоправное безвозмездное изъятие и (или) обращение чужого имущества в пользу виновного или в пользу другого лица. Здесь налицо мотивация наживы, обогащения, получения материальной выгоды.</w:t>
      </w:r>
    </w:p>
    <w:p w:rsidR="00AA4C73" w:rsidRPr="00AA4C73" w:rsidRDefault="00AA4C73" w:rsidP="00AA4C73">
      <w:pPr>
        <w:pStyle w:val="a3"/>
        <w:ind w:firstLine="708"/>
        <w:jc w:val="both"/>
        <w:rPr>
          <w:sz w:val="28"/>
          <w:szCs w:val="28"/>
        </w:rPr>
      </w:pPr>
      <w:r w:rsidRPr="00AA4C73">
        <w:rPr>
          <w:sz w:val="28"/>
          <w:szCs w:val="28"/>
        </w:rPr>
        <w:t xml:space="preserve">Практически как об </w:t>
      </w:r>
      <w:proofErr w:type="spellStart"/>
      <w:r w:rsidRPr="00AA4C73">
        <w:rPr>
          <w:sz w:val="28"/>
          <w:szCs w:val="28"/>
        </w:rPr>
        <w:t>общеуголовных</w:t>
      </w:r>
      <w:proofErr w:type="spellEnd"/>
      <w:r w:rsidRPr="00AA4C73">
        <w:rPr>
          <w:sz w:val="28"/>
          <w:szCs w:val="28"/>
        </w:rPr>
        <w:t xml:space="preserve"> корыстных преступлениях можно говорить о тех деяниях против собственности, которые характерны для профессиональных преступников, иных представителей уголовной среды, но совершаются не только ими. В общем числе этих преступлений всегда велик удельный вес деяний несовершеннолетних и молодых людей.</w:t>
      </w:r>
    </w:p>
    <w:p w:rsidR="00AA4C73" w:rsidRPr="00AA4C73" w:rsidRDefault="00AA4C73" w:rsidP="00AA4C73">
      <w:pPr>
        <w:pStyle w:val="a3"/>
        <w:ind w:firstLine="708"/>
        <w:jc w:val="both"/>
        <w:rPr>
          <w:sz w:val="28"/>
          <w:szCs w:val="28"/>
        </w:rPr>
      </w:pPr>
      <w:r w:rsidRPr="00AA4C73">
        <w:rPr>
          <w:sz w:val="28"/>
          <w:szCs w:val="28"/>
        </w:rPr>
        <w:t xml:space="preserve">При проведении криминологических исследований выделяют так называемый сопоставимый массив </w:t>
      </w:r>
      <w:proofErr w:type="spellStart"/>
      <w:r w:rsidRPr="00AA4C73">
        <w:rPr>
          <w:sz w:val="28"/>
          <w:szCs w:val="28"/>
        </w:rPr>
        <w:t>общеуголовных</w:t>
      </w:r>
      <w:proofErr w:type="spellEnd"/>
      <w:r w:rsidRPr="00AA4C73">
        <w:rPr>
          <w:sz w:val="28"/>
          <w:szCs w:val="28"/>
        </w:rPr>
        <w:t xml:space="preserve"> корыстных преступлений: эти пять видов преступлений составляют почти 90 % всей </w:t>
      </w:r>
      <w:proofErr w:type="spellStart"/>
      <w:r w:rsidRPr="00AA4C73">
        <w:rPr>
          <w:sz w:val="28"/>
          <w:szCs w:val="28"/>
        </w:rPr>
        <w:t>общеуголовной</w:t>
      </w:r>
      <w:proofErr w:type="spellEnd"/>
      <w:r w:rsidRPr="00AA4C73">
        <w:rPr>
          <w:sz w:val="28"/>
          <w:szCs w:val="28"/>
        </w:rPr>
        <w:t xml:space="preserve"> корыстной преступности.</w:t>
      </w:r>
    </w:p>
    <w:p w:rsidR="00AA4C73" w:rsidRPr="00AA4C73" w:rsidRDefault="00AA4C73" w:rsidP="00AA4C73">
      <w:pPr>
        <w:pStyle w:val="a3"/>
        <w:ind w:firstLine="708"/>
        <w:jc w:val="both"/>
        <w:rPr>
          <w:sz w:val="28"/>
          <w:szCs w:val="28"/>
        </w:rPr>
      </w:pPr>
      <w:r w:rsidRPr="00AA4C73">
        <w:rPr>
          <w:sz w:val="28"/>
          <w:szCs w:val="28"/>
        </w:rPr>
        <w:t>Данный вид преступности имеет многовековую историю, в криминальной среде накоплен и, к сожалению, продолжает накапливаться опыт совершения характерных для него деяний, разрабатываются, укрепляются и развиваются традиции, навыки, способы совершения преступлений против собственности, субкультура и оправдывающая их система взглядов. С ней связана деятельность профессионалов воровского мира, т. е. профессиональная преступность, а также многие проявления организованной преступности. Все преступления этой категории характерны для банд и многих других организованных криминальных формирований. Эта преступность крайне общественно опасна, причиняет государству, организациям, объединениям значительный материальный ущерб.</w:t>
      </w:r>
    </w:p>
    <w:p w:rsidR="00AA4C73" w:rsidRPr="00AA4C73" w:rsidRDefault="00AA4C73" w:rsidP="00AA4C73">
      <w:pPr>
        <w:pStyle w:val="a3"/>
        <w:ind w:firstLine="708"/>
        <w:jc w:val="both"/>
        <w:rPr>
          <w:sz w:val="28"/>
          <w:szCs w:val="28"/>
        </w:rPr>
      </w:pPr>
      <w:r w:rsidRPr="00AA4C73">
        <w:rPr>
          <w:sz w:val="28"/>
          <w:szCs w:val="28"/>
        </w:rPr>
        <w:t xml:space="preserve">Самыми распространенными преступлениями не только в </w:t>
      </w:r>
      <w:proofErr w:type="spellStart"/>
      <w:r w:rsidRPr="00AA4C73">
        <w:rPr>
          <w:sz w:val="28"/>
          <w:szCs w:val="28"/>
        </w:rPr>
        <w:t>общеуголовной</w:t>
      </w:r>
      <w:proofErr w:type="spellEnd"/>
      <w:r w:rsidRPr="00AA4C73">
        <w:rPr>
          <w:sz w:val="28"/>
          <w:szCs w:val="28"/>
        </w:rPr>
        <w:t xml:space="preserve"> корыстной преступности, но и в общем массиве преступлений являются кражи. В структуре этого вида преступлений количественно преобладают кражи имущества граждан (треть из них - квартирные), однако общественная опасность посягательства на имущество юридических лиц от этого не уменьшается. Кражи в значительных размерах готовой продукции предприятий, потребительских товаров со складов, грузов на транспорте, сырья, различного оборудования, механизмов, денег из банков и иных </w:t>
      </w:r>
      <w:r w:rsidRPr="00AA4C73">
        <w:rPr>
          <w:sz w:val="28"/>
          <w:szCs w:val="28"/>
        </w:rPr>
        <w:lastRenderedPageBreak/>
        <w:t>финансовых учреждений, произведений искусства из музеев, икон из церквей, других ценностей наносят ощутимый ущерб государству, организациям, предпринимательским структурам, подрывают их экономику. Кроме того, следует иметь в виду, что такие кражи, особенно из охраняемых объектов, осуществляются после тщательной подготовки, разведки, обеспечения каналов сбыта, нередко внедрения преступным миром своих людей в эти структуры, что под силу только организованной преступности.</w:t>
      </w:r>
    </w:p>
    <w:p w:rsidR="00AA4C73" w:rsidRPr="00AA4C73" w:rsidRDefault="00AA4C73" w:rsidP="00AA4C73">
      <w:pPr>
        <w:pStyle w:val="a3"/>
        <w:ind w:firstLine="708"/>
        <w:jc w:val="both"/>
        <w:rPr>
          <w:sz w:val="28"/>
          <w:szCs w:val="28"/>
        </w:rPr>
      </w:pPr>
      <w:r w:rsidRPr="00AA4C73">
        <w:rPr>
          <w:sz w:val="28"/>
          <w:szCs w:val="28"/>
        </w:rPr>
        <w:t>Разбои и грабежи - чрезвычайно распространенные преступления против собственности, причем их регистрируется значительно меньше, чем совершается. О распространенности разбоев и грабежей свидетельствует тот факт, что треть преступлений совершалась около дома потерпевшего. Следует иметь в виду, что разбои и грабежи - это преступления, характерные для городов, пригородных зон, крупных населенных пунктов, и поэтому состояние данного вида преступлений, а тем более способы их совершения в Москве и других многонаселенных конгломератах различаются незначительно.</w:t>
      </w:r>
    </w:p>
    <w:p w:rsidR="00AA4C73" w:rsidRPr="00AA4C73" w:rsidRDefault="00AA4C73" w:rsidP="00AA4C73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AA4C73">
        <w:rPr>
          <w:sz w:val="28"/>
          <w:szCs w:val="28"/>
        </w:rPr>
        <w:t xml:space="preserve">Мошенничество, присвоение вверенного имущества </w:t>
      </w:r>
      <w:proofErr w:type="spellStart"/>
      <w:r w:rsidRPr="00AA4C73">
        <w:rPr>
          <w:sz w:val="28"/>
          <w:szCs w:val="28"/>
        </w:rPr>
        <w:t>криминологически</w:t>
      </w:r>
      <w:proofErr w:type="spellEnd"/>
      <w:r w:rsidRPr="00AA4C73">
        <w:rPr>
          <w:sz w:val="28"/>
          <w:szCs w:val="28"/>
        </w:rPr>
        <w:t xml:space="preserve"> близки.</w:t>
      </w:r>
      <w:proofErr w:type="gramEnd"/>
      <w:r w:rsidRPr="00AA4C73">
        <w:rPr>
          <w:sz w:val="28"/>
          <w:szCs w:val="28"/>
        </w:rPr>
        <w:t xml:space="preserve"> Мошенничество от других видов </w:t>
      </w:r>
      <w:proofErr w:type="spellStart"/>
      <w:r w:rsidRPr="00AA4C73">
        <w:rPr>
          <w:sz w:val="28"/>
          <w:szCs w:val="28"/>
        </w:rPr>
        <w:t>общеуголовной</w:t>
      </w:r>
      <w:proofErr w:type="spellEnd"/>
      <w:r w:rsidRPr="00AA4C73">
        <w:rPr>
          <w:sz w:val="28"/>
          <w:szCs w:val="28"/>
        </w:rPr>
        <w:t xml:space="preserve"> корыстной преступности против собственности, имеющих некоторое колебание по количеству регистрируемых преступлений, отличает стремительная тенденция роста. После краж и грабежей мошенничество становится наиболее распространенным преступлением в структуре </w:t>
      </w:r>
      <w:proofErr w:type="spellStart"/>
      <w:r w:rsidRPr="00AA4C73">
        <w:rPr>
          <w:sz w:val="28"/>
          <w:szCs w:val="28"/>
        </w:rPr>
        <w:t>общеуголовной</w:t>
      </w:r>
      <w:proofErr w:type="spellEnd"/>
      <w:r w:rsidRPr="00AA4C73">
        <w:rPr>
          <w:sz w:val="28"/>
          <w:szCs w:val="28"/>
        </w:rPr>
        <w:t xml:space="preserve"> корыстной преступности против собственности.</w:t>
      </w:r>
    </w:p>
    <w:p w:rsidR="00AA4C73" w:rsidRPr="00AA4C73" w:rsidRDefault="00AA4C73" w:rsidP="00AA4C73">
      <w:pPr>
        <w:pStyle w:val="a3"/>
        <w:ind w:firstLine="708"/>
        <w:jc w:val="both"/>
        <w:rPr>
          <w:sz w:val="28"/>
          <w:szCs w:val="28"/>
        </w:rPr>
      </w:pPr>
      <w:r w:rsidRPr="00AA4C73">
        <w:rPr>
          <w:sz w:val="28"/>
          <w:szCs w:val="28"/>
        </w:rPr>
        <w:t xml:space="preserve">Вымогательство имеет несколько разновидностей. Более </w:t>
      </w:r>
      <w:r>
        <w:rPr>
          <w:sz w:val="28"/>
          <w:szCs w:val="28"/>
        </w:rPr>
        <w:t>«</w:t>
      </w:r>
      <w:r w:rsidRPr="00AA4C73">
        <w:rPr>
          <w:sz w:val="28"/>
          <w:szCs w:val="28"/>
        </w:rPr>
        <w:t>совершенной</w:t>
      </w:r>
      <w:r>
        <w:rPr>
          <w:sz w:val="28"/>
          <w:szCs w:val="28"/>
        </w:rPr>
        <w:t xml:space="preserve">» </w:t>
      </w:r>
      <w:r w:rsidRPr="00AA4C73">
        <w:rPr>
          <w:sz w:val="28"/>
          <w:szCs w:val="28"/>
        </w:rPr>
        <w:t xml:space="preserve">формой вымогательства является организация постоянных нелегальных или легально действующих организаций по защите предпринимательских </w:t>
      </w:r>
      <w:proofErr w:type="gramStart"/>
      <w:r w:rsidRPr="00AA4C73">
        <w:rPr>
          <w:sz w:val="28"/>
          <w:szCs w:val="28"/>
        </w:rPr>
        <w:t>структур</w:t>
      </w:r>
      <w:proofErr w:type="gramEnd"/>
      <w:r w:rsidRPr="00AA4C73">
        <w:rPr>
          <w:sz w:val="28"/>
          <w:szCs w:val="28"/>
        </w:rPr>
        <w:t xml:space="preserve"> на основе регулярно получаемой от них денежной дани по гибкой ставке, изменяющейся в зависимости от инфляции и расширения предпринимательских операций, от посягательств на них со стороны других преступных группировок. </w:t>
      </w:r>
      <w:proofErr w:type="gramStart"/>
      <w:r w:rsidRPr="00AA4C73">
        <w:rPr>
          <w:sz w:val="28"/>
          <w:szCs w:val="28"/>
        </w:rPr>
        <w:t>Еще одной формой вымогательства является требование о совершении предпринимателем имущественной или финансовой сделки на определенную сумму с определенным субъектом, являющимся представителем структуры, созданной организованной преступностью или находящейся под ее контролем.</w:t>
      </w:r>
      <w:proofErr w:type="gramEnd"/>
    </w:p>
    <w:p w:rsidR="00AA4C73" w:rsidRDefault="00AA4C73" w:rsidP="00AA4C73"/>
    <w:p w:rsidR="00382359" w:rsidRDefault="00382359" w:rsidP="00AA4C73"/>
    <w:p w:rsidR="00382359" w:rsidRDefault="00382359" w:rsidP="00AA4C73"/>
    <w:p w:rsidR="00382359" w:rsidRDefault="00382359" w:rsidP="00382359">
      <w:pPr>
        <w:jc w:val="center"/>
        <w:rPr>
          <w:b/>
          <w:sz w:val="28"/>
          <w:szCs w:val="28"/>
        </w:rPr>
      </w:pPr>
    </w:p>
    <w:p w:rsidR="00382359" w:rsidRDefault="00382359" w:rsidP="00382359">
      <w:pPr>
        <w:jc w:val="center"/>
        <w:rPr>
          <w:b/>
          <w:sz w:val="28"/>
          <w:szCs w:val="28"/>
        </w:rPr>
      </w:pPr>
    </w:p>
    <w:p w:rsidR="00382359" w:rsidRDefault="00382359" w:rsidP="00382359">
      <w:pPr>
        <w:jc w:val="center"/>
        <w:rPr>
          <w:b/>
          <w:sz w:val="28"/>
          <w:szCs w:val="28"/>
        </w:rPr>
      </w:pPr>
    </w:p>
    <w:p w:rsidR="00382359" w:rsidRDefault="00382359" w:rsidP="00382359">
      <w:pPr>
        <w:jc w:val="center"/>
        <w:rPr>
          <w:b/>
          <w:sz w:val="28"/>
          <w:szCs w:val="28"/>
        </w:rPr>
      </w:pPr>
    </w:p>
    <w:p w:rsidR="00382359" w:rsidRDefault="00382359" w:rsidP="00382359">
      <w:pPr>
        <w:jc w:val="center"/>
        <w:rPr>
          <w:b/>
          <w:sz w:val="28"/>
          <w:szCs w:val="28"/>
        </w:rPr>
      </w:pPr>
    </w:p>
    <w:p w:rsidR="00382359" w:rsidRDefault="00382359" w:rsidP="00382359">
      <w:pPr>
        <w:jc w:val="center"/>
        <w:rPr>
          <w:b/>
          <w:sz w:val="28"/>
          <w:szCs w:val="28"/>
        </w:rPr>
      </w:pPr>
    </w:p>
    <w:p w:rsidR="00382359" w:rsidRDefault="00382359" w:rsidP="00382359">
      <w:pPr>
        <w:jc w:val="center"/>
        <w:rPr>
          <w:b/>
          <w:sz w:val="28"/>
          <w:szCs w:val="28"/>
        </w:rPr>
      </w:pPr>
    </w:p>
    <w:p w:rsidR="00382359" w:rsidRDefault="00382359" w:rsidP="00382359">
      <w:pPr>
        <w:jc w:val="center"/>
        <w:rPr>
          <w:b/>
          <w:sz w:val="28"/>
          <w:szCs w:val="28"/>
        </w:rPr>
      </w:pPr>
    </w:p>
    <w:p w:rsidR="00382359" w:rsidRDefault="00382359" w:rsidP="00382359">
      <w:pPr>
        <w:jc w:val="center"/>
        <w:rPr>
          <w:b/>
          <w:sz w:val="28"/>
          <w:szCs w:val="28"/>
        </w:rPr>
      </w:pPr>
    </w:p>
    <w:p w:rsidR="00382359" w:rsidRPr="00382359" w:rsidRDefault="00382359" w:rsidP="00382359">
      <w:pPr>
        <w:jc w:val="center"/>
        <w:rPr>
          <w:b/>
          <w:sz w:val="28"/>
          <w:szCs w:val="28"/>
        </w:rPr>
      </w:pPr>
      <w:r w:rsidRPr="00382359">
        <w:rPr>
          <w:b/>
          <w:sz w:val="28"/>
          <w:szCs w:val="28"/>
        </w:rPr>
        <w:lastRenderedPageBreak/>
        <w:t xml:space="preserve">Тест </w:t>
      </w:r>
    </w:p>
    <w:p w:rsidR="00382359" w:rsidRPr="00382359" w:rsidRDefault="00382359" w:rsidP="00382359">
      <w:pPr>
        <w:jc w:val="center"/>
        <w:rPr>
          <w:b/>
          <w:sz w:val="28"/>
          <w:szCs w:val="28"/>
        </w:rPr>
      </w:pPr>
    </w:p>
    <w:p w:rsidR="00382359" w:rsidRDefault="00382359" w:rsidP="00382359">
      <w:pPr>
        <w:ind w:firstLine="567"/>
        <w:jc w:val="both"/>
        <w:rPr>
          <w:b/>
          <w:sz w:val="28"/>
          <w:szCs w:val="28"/>
          <w:lang w:eastAsia="en-US"/>
        </w:rPr>
      </w:pPr>
      <w:r w:rsidRPr="00382359">
        <w:rPr>
          <w:b/>
          <w:sz w:val="28"/>
          <w:szCs w:val="28"/>
          <w:lang w:eastAsia="en-US"/>
        </w:rPr>
        <w:t xml:space="preserve">Выбор нескольких верных вариантов ответа из предложенного множества </w:t>
      </w:r>
    </w:p>
    <w:p w:rsidR="00382359" w:rsidRDefault="00382359" w:rsidP="00382359">
      <w:pPr>
        <w:ind w:firstLine="567"/>
        <w:jc w:val="both"/>
        <w:rPr>
          <w:i/>
          <w:sz w:val="28"/>
          <w:szCs w:val="28"/>
          <w:lang w:eastAsia="en-US"/>
        </w:rPr>
      </w:pPr>
      <w:r w:rsidRPr="00382359">
        <w:rPr>
          <w:i/>
          <w:sz w:val="28"/>
          <w:szCs w:val="28"/>
          <w:u w:val="single"/>
          <w:lang w:eastAsia="en-US"/>
        </w:rPr>
        <w:t>Инструкция студенту</w:t>
      </w:r>
      <w:r w:rsidRPr="00382359">
        <w:rPr>
          <w:i/>
          <w:sz w:val="28"/>
          <w:szCs w:val="28"/>
          <w:lang w:eastAsia="en-US"/>
        </w:rPr>
        <w:t>:</w:t>
      </w:r>
      <w:r w:rsidRPr="00382359">
        <w:rPr>
          <w:sz w:val="28"/>
          <w:szCs w:val="28"/>
          <w:lang w:eastAsia="en-US"/>
        </w:rPr>
        <w:t xml:space="preserve"> </w:t>
      </w:r>
      <w:r w:rsidRPr="00382359">
        <w:rPr>
          <w:i/>
          <w:sz w:val="28"/>
          <w:szCs w:val="28"/>
          <w:lang w:eastAsia="en-US"/>
        </w:rPr>
        <w:t xml:space="preserve">Выберите несколько правильных вариантов </w:t>
      </w:r>
    </w:p>
    <w:p w:rsidR="00382359" w:rsidRPr="00382359" w:rsidRDefault="00382359" w:rsidP="00382359">
      <w:pPr>
        <w:ind w:firstLine="567"/>
        <w:jc w:val="both"/>
        <w:rPr>
          <w:i/>
          <w:sz w:val="28"/>
          <w:szCs w:val="28"/>
          <w:lang w:eastAsia="en-US"/>
        </w:rPr>
      </w:pPr>
    </w:p>
    <w:p w:rsidR="00382359" w:rsidRDefault="00382359" w:rsidP="00382359">
      <w:pPr>
        <w:ind w:left="360"/>
        <w:jc w:val="both"/>
        <w:rPr>
          <w:sz w:val="28"/>
          <w:szCs w:val="28"/>
        </w:rPr>
      </w:pPr>
      <w:r w:rsidRPr="00382359">
        <w:rPr>
          <w:sz w:val="28"/>
          <w:szCs w:val="28"/>
        </w:rPr>
        <w:t>Условия, способствовавшие формированию личности несовершеннолетнего осужденного:</w:t>
      </w:r>
    </w:p>
    <w:p w:rsidR="00382359" w:rsidRPr="00382359" w:rsidRDefault="00382359" w:rsidP="00382359">
      <w:pPr>
        <w:ind w:left="360"/>
        <w:jc w:val="both"/>
        <w:rPr>
          <w:sz w:val="28"/>
          <w:szCs w:val="28"/>
        </w:rPr>
      </w:pPr>
    </w:p>
    <w:p w:rsidR="00382359" w:rsidRPr="00382359" w:rsidRDefault="00382359" w:rsidP="00382359">
      <w:pPr>
        <w:numPr>
          <w:ilvl w:val="0"/>
          <w:numId w:val="2"/>
        </w:numPr>
        <w:jc w:val="both"/>
        <w:rPr>
          <w:sz w:val="28"/>
          <w:szCs w:val="28"/>
        </w:rPr>
      </w:pPr>
      <w:r w:rsidRPr="00382359">
        <w:rPr>
          <w:sz w:val="28"/>
          <w:szCs w:val="28"/>
        </w:rPr>
        <w:t xml:space="preserve">Под влиянием семейной среды у детей складывались определенные взгляды и привычки, формировались </w:t>
      </w:r>
      <w:hyperlink r:id="rId5" w:history="1">
        <w:r w:rsidRPr="00382359">
          <w:rPr>
            <w:rStyle w:val="a4"/>
            <w:color w:val="auto"/>
            <w:sz w:val="28"/>
            <w:szCs w:val="28"/>
            <w:u w:val="none"/>
          </w:rPr>
          <w:t>потребности</w:t>
        </w:r>
      </w:hyperlink>
      <w:r w:rsidRPr="00382359">
        <w:rPr>
          <w:sz w:val="28"/>
          <w:szCs w:val="28"/>
        </w:rPr>
        <w:t xml:space="preserve"> и способы их удовлетворения.</w:t>
      </w:r>
    </w:p>
    <w:p w:rsidR="00382359" w:rsidRPr="00382359" w:rsidRDefault="00382359" w:rsidP="00382359">
      <w:pPr>
        <w:numPr>
          <w:ilvl w:val="0"/>
          <w:numId w:val="2"/>
        </w:numPr>
        <w:jc w:val="both"/>
        <w:rPr>
          <w:sz w:val="28"/>
          <w:szCs w:val="28"/>
        </w:rPr>
      </w:pPr>
      <w:r w:rsidRPr="00382359">
        <w:rPr>
          <w:sz w:val="28"/>
          <w:szCs w:val="28"/>
        </w:rPr>
        <w:t>Занятие в дополнительных кружках и спортивных секциях.</w:t>
      </w:r>
    </w:p>
    <w:p w:rsidR="00382359" w:rsidRPr="00382359" w:rsidRDefault="00382359" w:rsidP="00382359">
      <w:pPr>
        <w:numPr>
          <w:ilvl w:val="0"/>
          <w:numId w:val="2"/>
        </w:numPr>
        <w:jc w:val="both"/>
        <w:rPr>
          <w:sz w:val="28"/>
          <w:szCs w:val="28"/>
        </w:rPr>
      </w:pPr>
      <w:r w:rsidRPr="00382359">
        <w:rPr>
          <w:sz w:val="28"/>
          <w:szCs w:val="28"/>
        </w:rPr>
        <w:t>Снижение авторитета родителей, обусловленное их неправильным поведением.</w:t>
      </w:r>
    </w:p>
    <w:p w:rsidR="00382359" w:rsidRPr="00382359" w:rsidRDefault="00382359" w:rsidP="00382359">
      <w:pPr>
        <w:numPr>
          <w:ilvl w:val="0"/>
          <w:numId w:val="2"/>
        </w:numPr>
        <w:jc w:val="both"/>
        <w:rPr>
          <w:sz w:val="28"/>
          <w:szCs w:val="28"/>
        </w:rPr>
      </w:pPr>
      <w:r w:rsidRPr="00382359">
        <w:rPr>
          <w:sz w:val="28"/>
          <w:szCs w:val="28"/>
        </w:rPr>
        <w:t>Художественная литература с положительными героями.</w:t>
      </w:r>
    </w:p>
    <w:p w:rsidR="00382359" w:rsidRPr="00382359" w:rsidRDefault="00382359" w:rsidP="00382359">
      <w:pPr>
        <w:numPr>
          <w:ilvl w:val="0"/>
          <w:numId w:val="2"/>
        </w:numPr>
        <w:jc w:val="both"/>
        <w:rPr>
          <w:sz w:val="28"/>
          <w:szCs w:val="28"/>
        </w:rPr>
      </w:pPr>
      <w:r w:rsidRPr="00382359">
        <w:rPr>
          <w:sz w:val="28"/>
          <w:szCs w:val="28"/>
        </w:rPr>
        <w:t>В период обучения в школе не прививались необходимые навыки самооценки своего поведения, не закреплялись у них установки против антиобщественных влияний и неблагоприятных жизненных ситуаций; не налаживались правильные взаимоотношения между педагогами и учениками, в результате чего ученики замыкались в себе, а затем попадали под влияние нежелательной среды.</w:t>
      </w:r>
    </w:p>
    <w:p w:rsidR="00382359" w:rsidRPr="00382359" w:rsidRDefault="00382359" w:rsidP="00382359">
      <w:pPr>
        <w:numPr>
          <w:ilvl w:val="0"/>
          <w:numId w:val="2"/>
        </w:numPr>
        <w:jc w:val="both"/>
        <w:rPr>
          <w:sz w:val="28"/>
          <w:szCs w:val="28"/>
        </w:rPr>
      </w:pPr>
      <w:r w:rsidRPr="00382359">
        <w:rPr>
          <w:sz w:val="28"/>
          <w:szCs w:val="28"/>
        </w:rPr>
        <w:t>Доброжелательные обращения с родителями, положительные оценки учителя.</w:t>
      </w:r>
    </w:p>
    <w:p w:rsidR="00382359" w:rsidRPr="00382359" w:rsidRDefault="00382359" w:rsidP="00382359">
      <w:pPr>
        <w:numPr>
          <w:ilvl w:val="0"/>
          <w:numId w:val="2"/>
        </w:numPr>
        <w:jc w:val="both"/>
        <w:rPr>
          <w:sz w:val="28"/>
          <w:szCs w:val="28"/>
        </w:rPr>
      </w:pPr>
      <w:r w:rsidRPr="00382359">
        <w:rPr>
          <w:sz w:val="28"/>
          <w:szCs w:val="28"/>
        </w:rPr>
        <w:t xml:space="preserve">Безнадзорность, безнаказанность, недостатки и упущения в работе </w:t>
      </w:r>
      <w:hyperlink r:id="rId6" w:history="1">
        <w:r w:rsidRPr="00382359">
          <w:rPr>
            <w:rStyle w:val="a4"/>
            <w:color w:val="auto"/>
            <w:sz w:val="28"/>
            <w:szCs w:val="28"/>
            <w:u w:val="none"/>
          </w:rPr>
          <w:t>правоохранительных органов</w:t>
        </w:r>
      </w:hyperlink>
      <w:r w:rsidRPr="00382359">
        <w:rPr>
          <w:sz w:val="28"/>
          <w:szCs w:val="28"/>
        </w:rPr>
        <w:t xml:space="preserve"> по организации предупреждения и пресечения </w:t>
      </w:r>
      <w:hyperlink r:id="rId7" w:history="1">
        <w:r w:rsidRPr="00382359">
          <w:rPr>
            <w:rStyle w:val="a4"/>
            <w:color w:val="auto"/>
            <w:sz w:val="28"/>
            <w:szCs w:val="28"/>
            <w:u w:val="none"/>
          </w:rPr>
          <w:t>правонарушений</w:t>
        </w:r>
      </w:hyperlink>
      <w:r w:rsidRPr="00382359">
        <w:rPr>
          <w:sz w:val="28"/>
          <w:szCs w:val="28"/>
        </w:rPr>
        <w:t xml:space="preserve"> среди подростков.</w:t>
      </w:r>
    </w:p>
    <w:p w:rsidR="00382359" w:rsidRPr="00382359" w:rsidRDefault="00382359" w:rsidP="00AA4C73">
      <w:pPr>
        <w:rPr>
          <w:sz w:val="28"/>
          <w:szCs w:val="28"/>
        </w:rPr>
      </w:pPr>
    </w:p>
    <w:sectPr w:rsidR="00382359" w:rsidRPr="00382359" w:rsidSect="00AA4C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467"/>
    <w:multiLevelType w:val="hybridMultilevel"/>
    <w:tmpl w:val="0004D33C"/>
    <w:lvl w:ilvl="0" w:tplc="DF3A4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D6FC5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206E55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DBEA4C9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D26369E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BF6C2594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106EB374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D9CE577C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B9940882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692F07BB"/>
    <w:multiLevelType w:val="hybridMultilevel"/>
    <w:tmpl w:val="0C1E5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C73"/>
    <w:rsid w:val="00382359"/>
    <w:rsid w:val="005733F6"/>
    <w:rsid w:val="008C3BD7"/>
    <w:rsid w:val="00932E71"/>
    <w:rsid w:val="00AA4C73"/>
    <w:rsid w:val="00FF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82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5.biz/gosudarstvo_i_pravo/pravonarush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5.biz/administrativnoe_pravo/pravoohranitelnye_organy.html" TargetMode="External"/><Relationship Id="rId5" Type="http://schemas.openxmlformats.org/officeDocument/2006/relationships/hyperlink" Target="http://be5.biz/ekonomika/ekonomicheskie_potrebnost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2020-04-09T08:24:00Z</dcterms:created>
  <dcterms:modified xsi:type="dcterms:W3CDTF">2020-04-09T09:25:00Z</dcterms:modified>
</cp:coreProperties>
</file>