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F730" w14:textId="5D5A22EF" w:rsidR="00802083" w:rsidRDefault="00802083" w:rsidP="00364A8B">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Уголовный процесс, ПД-2</w:t>
      </w:r>
      <w:bookmarkStart w:id="0" w:name="_GoBack"/>
      <w:bookmarkEnd w:id="0"/>
    </w:p>
    <w:p w14:paraId="7CB0A15A" w14:textId="01E53662" w:rsidR="00364A8B" w:rsidRDefault="00364A8B" w:rsidP="00364A8B">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r w:rsidRPr="00C51CF9">
        <w:rPr>
          <w:rFonts w:ascii="Times New Roman" w:eastAsia="Times New Roman" w:hAnsi="Times New Roman" w:cs="Times New Roman"/>
          <w:b/>
          <w:bCs/>
          <w:color w:val="000000"/>
          <w:sz w:val="28"/>
          <w:szCs w:val="28"/>
          <w:lang w:eastAsia="ru-RU"/>
        </w:rPr>
        <w:t>. Доказательства и доказывание</w:t>
      </w:r>
      <w:r w:rsidRPr="00EA60E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(продолжение)</w:t>
      </w:r>
    </w:p>
    <w:p w14:paraId="1F2AF5A1" w14:textId="77777777" w:rsidR="00364A8B" w:rsidRPr="00EA60E9" w:rsidRDefault="00364A8B" w:rsidP="00364A8B">
      <w:pPr>
        <w:shd w:val="clear" w:color="auto" w:fill="FFFFFF"/>
        <w:spacing w:after="0"/>
        <w:outlineLvl w:val="2"/>
        <w:rPr>
          <w:rFonts w:ascii="Times New Roman" w:eastAsia="Times New Roman" w:hAnsi="Times New Roman" w:cs="Times New Roman"/>
          <w:bCs/>
          <w:color w:val="000000"/>
          <w:sz w:val="28"/>
          <w:szCs w:val="28"/>
          <w:lang w:eastAsia="ru-RU"/>
        </w:rPr>
      </w:pPr>
      <w:r w:rsidRPr="00EA60E9">
        <w:rPr>
          <w:rFonts w:ascii="Times New Roman" w:eastAsia="Times New Roman" w:hAnsi="Times New Roman" w:cs="Times New Roman"/>
          <w:bCs/>
          <w:color w:val="000000"/>
          <w:sz w:val="28"/>
          <w:szCs w:val="28"/>
          <w:lang w:eastAsia="ru-RU"/>
        </w:rPr>
        <w:t>5. Вещественные доказательства</w:t>
      </w:r>
    </w:p>
    <w:p w14:paraId="4E1DE5BF" w14:textId="77777777" w:rsidR="00364A8B" w:rsidRPr="00EA60E9" w:rsidRDefault="00364A8B" w:rsidP="00364A8B">
      <w:pPr>
        <w:shd w:val="clear" w:color="auto" w:fill="FFFFFF"/>
        <w:spacing w:after="0"/>
        <w:outlineLvl w:val="2"/>
        <w:rPr>
          <w:rFonts w:ascii="Times New Roman" w:eastAsia="Times New Roman" w:hAnsi="Times New Roman" w:cs="Times New Roman"/>
          <w:bCs/>
          <w:color w:val="000000"/>
          <w:sz w:val="28"/>
          <w:szCs w:val="28"/>
          <w:lang w:eastAsia="ru-RU"/>
        </w:rPr>
      </w:pPr>
      <w:r w:rsidRPr="00EA60E9">
        <w:rPr>
          <w:rFonts w:ascii="Times New Roman" w:eastAsia="Times New Roman" w:hAnsi="Times New Roman" w:cs="Times New Roman"/>
          <w:bCs/>
          <w:color w:val="000000"/>
          <w:sz w:val="28"/>
          <w:szCs w:val="28"/>
          <w:lang w:eastAsia="ru-RU"/>
        </w:rPr>
        <w:t>6.Протоколы следственных действий, судебного заседания и иные документы</w:t>
      </w:r>
    </w:p>
    <w:p w14:paraId="6C03BC6E" w14:textId="77777777" w:rsidR="00364A8B" w:rsidRPr="00EA60E9" w:rsidRDefault="00364A8B" w:rsidP="00364A8B">
      <w:pPr>
        <w:shd w:val="clear" w:color="auto" w:fill="FFFFFF"/>
        <w:spacing w:after="0"/>
        <w:outlineLvl w:val="2"/>
        <w:rPr>
          <w:rFonts w:ascii="Times New Roman" w:eastAsia="Times New Roman" w:hAnsi="Times New Roman" w:cs="Times New Roman"/>
          <w:bCs/>
          <w:color w:val="000000"/>
          <w:sz w:val="28"/>
          <w:szCs w:val="28"/>
          <w:lang w:eastAsia="ru-RU"/>
        </w:rPr>
      </w:pPr>
      <w:r w:rsidRPr="00EA60E9">
        <w:rPr>
          <w:rFonts w:ascii="Times New Roman" w:eastAsia="Times New Roman" w:hAnsi="Times New Roman" w:cs="Times New Roman"/>
          <w:bCs/>
          <w:color w:val="000000"/>
          <w:sz w:val="28"/>
          <w:szCs w:val="28"/>
          <w:lang w:eastAsia="ru-RU"/>
        </w:rPr>
        <w:t xml:space="preserve">7. Использование в доказывании результатов оперативно-розыскной, административной и частно-детективной деятельности. </w:t>
      </w:r>
    </w:p>
    <w:p w14:paraId="6660C550" w14:textId="77777777" w:rsidR="00520C0D" w:rsidRDefault="00520C0D"/>
    <w:p w14:paraId="297E89EC" w14:textId="77777777" w:rsidR="00364A8B" w:rsidRDefault="00364A8B" w:rsidP="00364A8B">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Pr="00C51CF9">
        <w:rPr>
          <w:rFonts w:ascii="Times New Roman" w:eastAsia="Times New Roman" w:hAnsi="Times New Roman" w:cs="Times New Roman"/>
          <w:b/>
          <w:bCs/>
          <w:color w:val="000000"/>
          <w:sz w:val="28"/>
          <w:szCs w:val="28"/>
          <w:lang w:eastAsia="ru-RU"/>
        </w:rPr>
        <w:t>. Вещественные доказательства</w:t>
      </w:r>
    </w:p>
    <w:p w14:paraId="767DDFDF" w14:textId="77777777" w:rsidR="00364A8B" w:rsidRPr="00C51CF9" w:rsidRDefault="00364A8B" w:rsidP="00364A8B">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5602769B"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Вещественные доказательства</w:t>
      </w: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предметы, которые объективно, в силу своих собственных качеств, а также связей с иными обстоятельствами, могут служить средством к установлению искомых по делу обстоятельств.</w:t>
      </w:r>
    </w:p>
    <w:p w14:paraId="378CF73E"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Вещественными доказательствами признаются 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части трупов, иные предметы и документы, которые могут служить средствами для обнаружения преступления и установления обстоятельств уголовного дела (ст. 81 УПК).</w:t>
      </w:r>
    </w:p>
    <w:p w14:paraId="35F5E4AF"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Свойства вещественных доказательств: объективность, наличие связи с доказательственными фактами (условиями их формирования, обстоятельствами обнаружения); незаменимость.</w:t>
      </w:r>
    </w:p>
    <w:p w14:paraId="3552DB47"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Процессуальная форма вещественных доказательств складывается из: следственного осмотра предмета, и решения в форме постановления или определения субъекта доказывания о приобщении к делу, с указанием места хранения.</w:t>
      </w:r>
    </w:p>
    <w:p w14:paraId="46B2F421"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Вещественные доказательства, как правило, должны храниться при уголовном деле или в месте, указанном дознавателем или следователем (если по причине их громоздкости и иных причин они не могут храниться при уголовном деле).</w:t>
      </w:r>
    </w:p>
    <w:p w14:paraId="5A4C7ED0"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Судьба вещественных доказательств решается при вынесении приговора, а также определения или постановления о прекращении уголовного дела. Предметы передаются законным владельцам, либо конфискуются (орудия преступления, нажитые преступным путем деньги), либо уничтожаются, либо перелаются заинтересованным учреждениям. Документы – вещественные доказательства остаются в деле.</w:t>
      </w:r>
    </w:p>
    <w:p w14:paraId="43A9CFD3"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64969875" w14:textId="77777777" w:rsidR="00364A8B" w:rsidRDefault="00364A8B" w:rsidP="00364A8B">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Pr="00C51CF9">
        <w:rPr>
          <w:rFonts w:ascii="Times New Roman" w:eastAsia="Times New Roman" w:hAnsi="Times New Roman" w:cs="Times New Roman"/>
          <w:b/>
          <w:bCs/>
          <w:color w:val="000000"/>
          <w:sz w:val="28"/>
          <w:szCs w:val="28"/>
          <w:lang w:eastAsia="ru-RU"/>
        </w:rPr>
        <w:t>. Протоколы следственных действий, судебного заседания и иные документы</w:t>
      </w:r>
    </w:p>
    <w:p w14:paraId="0063B34C" w14:textId="77777777" w:rsidR="00364A8B" w:rsidRPr="00C51CF9" w:rsidRDefault="00364A8B" w:rsidP="00364A8B">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0BE22894"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Протокол</w:t>
      </w: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письменный процессуальный документ, фиксирующий ход и результаты следственного действия или судебного заседания (ст. 83 УПК).</w:t>
      </w:r>
    </w:p>
    <w:p w14:paraId="7E3B718E"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Отличительными признаками этого вида доказательств являются:</w:t>
      </w:r>
    </w:p>
    <w:p w14:paraId="49806137"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фиксация в них результатов следственных действий, производимых как в досудебных, так и в судебных стадиях уголовного процесса;</w:t>
      </w:r>
    </w:p>
    <w:p w14:paraId="5D1E69A6"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удостоверение ими непосредственного восприятия фактических обстоятельств дознавателем, следователем, судом и другими участниками следственного действия;</w:t>
      </w:r>
    </w:p>
    <w:p w14:paraId="72C7EA01"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составление их в письменной форме в соответствии с требованиями уголовно-процессуального закона.</w:t>
      </w:r>
    </w:p>
    <w:p w14:paraId="7A692D5C"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Проведение следственных действий может сопровождаться изготовлением планов, схем, слепков, оттисков следов, рисунков, фотографированием, проведением звуко</w:t>
      </w: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и видеозаписи и т.п. Такие материалы являются приложением к протоколу соответствующего следственного действия и не имеют без него доказательственного значения.</w:t>
      </w:r>
    </w:p>
    <w:p w14:paraId="2FFE0C26"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Иные д</w:t>
      </w:r>
      <w:r>
        <w:rPr>
          <w:rFonts w:ascii="Times New Roman" w:eastAsia="Times New Roman" w:hAnsi="Times New Roman" w:cs="Times New Roman"/>
          <w:color w:val="000000"/>
          <w:sz w:val="28"/>
          <w:szCs w:val="28"/>
          <w:lang w:eastAsia="ru-RU"/>
        </w:rPr>
        <w:t>окументы являются самостоятельны</w:t>
      </w:r>
      <w:r w:rsidRPr="00C51CF9">
        <w:rPr>
          <w:rFonts w:ascii="Times New Roman" w:eastAsia="Times New Roman" w:hAnsi="Times New Roman" w:cs="Times New Roman"/>
          <w:color w:val="000000"/>
          <w:sz w:val="28"/>
          <w:szCs w:val="28"/>
          <w:lang w:eastAsia="ru-RU"/>
        </w:rPr>
        <w:t>м средством доказывания (ст. 84 УПК) и обладают следующими признаками:</w:t>
      </w:r>
    </w:p>
    <w:p w14:paraId="4024CCAB"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Иные документы фиксируют фактические обстоятельства, ставшие известными не в результате следственных действий, а за их пределами.</w:t>
      </w:r>
    </w:p>
    <w:p w14:paraId="5ECCA52B"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51CF9">
        <w:rPr>
          <w:rFonts w:ascii="Times New Roman" w:eastAsia="Times New Roman" w:hAnsi="Times New Roman" w:cs="Times New Roman"/>
          <w:color w:val="000000"/>
          <w:sz w:val="28"/>
          <w:szCs w:val="28"/>
          <w:lang w:eastAsia="ru-RU"/>
        </w:rPr>
        <w:t>Они могут иметь не только письменную, но и любую другую форму (аудио- и видеозапись, запись на носителях компьютерной информации и т.п.), предназначенную для сохранения и передачи информации. Важно, чтобы такие документы содержали сведения о лицах, от которых они исходят, с удостоверением последними изложенных в документе данных.</w:t>
      </w:r>
    </w:p>
    <w:p w14:paraId="6BE955C9"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Они составляются и удостоверяются не органами, ведущими уголовный процесс, а иными лицами (должностными лицами, гражданами).</w:t>
      </w:r>
    </w:p>
    <w:p w14:paraId="718CE0D3"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Сведения, изложенные в документах, всегда имеют определенное целевое назначение, а именно, направлены на доведение до сведения официальных органов обстоятельств, имеющих значение для производства по уголовному делу.</w:t>
      </w:r>
    </w:p>
    <w:p w14:paraId="4499F291"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К числу иных документов относятся: </w:t>
      </w:r>
    </w:p>
    <w:p w14:paraId="60FB7E83"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документы официальные (исходящие от государственных органов, должностных и юридических лиц) и </w:t>
      </w:r>
    </w:p>
    <w:p w14:paraId="2B315FA0"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неофициальные (исходящие от лиц физических); </w:t>
      </w:r>
    </w:p>
    <w:p w14:paraId="202E5684"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документы письменные и документы на кино-, фото- и электронных носителях; </w:t>
      </w:r>
    </w:p>
    <w:p w14:paraId="2CB9D42E"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документы, составленные вне рамок процессуальных отношений и документы, фиксирующие процессуальные действия (заявление или сообщение о совершении преступления, письменная явка с повинной).</w:t>
      </w:r>
    </w:p>
    <w:p w14:paraId="700DB476"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Иные документы собирают путем их истребования или представления. Они не могут быть получены в результате следственных действий по данному уголовному делу.</w:t>
      </w:r>
    </w:p>
    <w:p w14:paraId="58D10535"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65C1A349" w14:textId="77777777" w:rsidR="00364A8B" w:rsidRDefault="00364A8B" w:rsidP="00364A8B">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Pr="00C51CF9">
        <w:rPr>
          <w:rFonts w:ascii="Times New Roman" w:eastAsia="Times New Roman" w:hAnsi="Times New Roman" w:cs="Times New Roman"/>
          <w:b/>
          <w:bCs/>
          <w:color w:val="000000"/>
          <w:sz w:val="28"/>
          <w:szCs w:val="28"/>
          <w:lang w:eastAsia="ru-RU"/>
        </w:rPr>
        <w:t xml:space="preserve">. Использование в доказывании результатов оперативно-розыскной, административной и частно-детективной деятельности. </w:t>
      </w:r>
    </w:p>
    <w:p w14:paraId="50A209FA" w14:textId="77777777" w:rsidR="00364A8B" w:rsidRPr="00EA60E9" w:rsidRDefault="00364A8B" w:rsidP="00364A8B">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73658938" w14:textId="77777777" w:rsidR="00364A8B" w:rsidRPr="00C51CF9" w:rsidRDefault="00364A8B" w:rsidP="00364A8B">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roofErr w:type="spellStart"/>
      <w:r w:rsidRPr="00C51CF9">
        <w:rPr>
          <w:rFonts w:ascii="Times New Roman" w:eastAsia="Times New Roman" w:hAnsi="Times New Roman" w:cs="Times New Roman"/>
          <w:b/>
          <w:bCs/>
          <w:color w:val="000000"/>
          <w:sz w:val="28"/>
          <w:szCs w:val="28"/>
          <w:lang w:eastAsia="ru-RU"/>
        </w:rPr>
        <w:t>Преюдиция</w:t>
      </w:r>
      <w:proofErr w:type="spellEnd"/>
      <w:r w:rsidRPr="00C51CF9">
        <w:rPr>
          <w:rFonts w:ascii="Times New Roman" w:eastAsia="Times New Roman" w:hAnsi="Times New Roman" w:cs="Times New Roman"/>
          <w:b/>
          <w:bCs/>
          <w:color w:val="000000"/>
          <w:sz w:val="28"/>
          <w:szCs w:val="28"/>
          <w:lang w:eastAsia="ru-RU"/>
        </w:rPr>
        <w:t>.</w:t>
      </w:r>
    </w:p>
    <w:p w14:paraId="194E1B8A"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 xml:space="preserve">Результаты оперативно-розыскной, административной и частно-детективной деятельности являются </w:t>
      </w:r>
      <w:proofErr w:type="spellStart"/>
      <w:r w:rsidRPr="00C51CF9">
        <w:rPr>
          <w:rFonts w:ascii="Times New Roman" w:eastAsia="Times New Roman" w:hAnsi="Times New Roman" w:cs="Times New Roman"/>
          <w:color w:val="000000"/>
          <w:sz w:val="28"/>
          <w:szCs w:val="28"/>
          <w:lang w:eastAsia="ru-RU"/>
        </w:rPr>
        <w:t>непроцессуальной</w:t>
      </w:r>
      <w:proofErr w:type="spellEnd"/>
      <w:r w:rsidRPr="00C51CF9">
        <w:rPr>
          <w:rFonts w:ascii="Times New Roman" w:eastAsia="Times New Roman" w:hAnsi="Times New Roman" w:cs="Times New Roman"/>
          <w:color w:val="000000"/>
          <w:sz w:val="28"/>
          <w:szCs w:val="28"/>
          <w:lang w:eastAsia="ru-RU"/>
        </w:rPr>
        <w:t xml:space="preserve"> информацией (п. 361 ст. 5 УПК), которая не обладает признаком допустимости.</w:t>
      </w:r>
    </w:p>
    <w:p w14:paraId="648329B7"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C51CF9">
        <w:rPr>
          <w:rFonts w:ascii="Times New Roman" w:eastAsia="Times New Roman" w:hAnsi="Times New Roman" w:cs="Times New Roman"/>
          <w:color w:val="000000"/>
          <w:sz w:val="28"/>
          <w:szCs w:val="28"/>
          <w:lang w:eastAsia="ru-RU"/>
        </w:rPr>
        <w:t>Непроцессуальная</w:t>
      </w:r>
      <w:proofErr w:type="spellEnd"/>
      <w:r w:rsidRPr="00C51CF9">
        <w:rPr>
          <w:rFonts w:ascii="Times New Roman" w:eastAsia="Times New Roman" w:hAnsi="Times New Roman" w:cs="Times New Roman"/>
          <w:color w:val="000000"/>
          <w:sz w:val="28"/>
          <w:szCs w:val="28"/>
          <w:lang w:eastAsia="ru-RU"/>
        </w:rPr>
        <w:t xml:space="preserve"> информация может быть использована в ходе расследования:</w:t>
      </w:r>
    </w:p>
    <w:p w14:paraId="16E42E3F"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 качестве повода для возбуждения уголовного дела,</w:t>
      </w:r>
    </w:p>
    <w:p w14:paraId="4ACED56B"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 качестве основания для проведения следственных действий,</w:t>
      </w:r>
    </w:p>
    <w:p w14:paraId="7BDE3BFD"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для организации и тактики следственных действий,</w:t>
      </w:r>
    </w:p>
    <w:p w14:paraId="17B05C1D"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для выдвижения версий,</w:t>
      </w:r>
    </w:p>
    <w:p w14:paraId="63CA7A1B"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 розыскной и предупредительной работе следователя,</w:t>
      </w:r>
    </w:p>
    <w:p w14:paraId="69BB5923"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 построении планов следствия.</w:t>
      </w:r>
    </w:p>
    <w:p w14:paraId="5357932B"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C51CF9">
        <w:rPr>
          <w:rFonts w:ascii="Times New Roman" w:eastAsia="Times New Roman" w:hAnsi="Times New Roman" w:cs="Times New Roman"/>
          <w:color w:val="000000"/>
          <w:sz w:val="28"/>
          <w:szCs w:val="28"/>
          <w:lang w:eastAsia="ru-RU"/>
        </w:rPr>
        <w:t>Непроцессуальная</w:t>
      </w:r>
      <w:proofErr w:type="spellEnd"/>
      <w:r w:rsidRPr="00C51CF9">
        <w:rPr>
          <w:rFonts w:ascii="Times New Roman" w:eastAsia="Times New Roman" w:hAnsi="Times New Roman" w:cs="Times New Roman"/>
          <w:color w:val="000000"/>
          <w:sz w:val="28"/>
          <w:szCs w:val="28"/>
          <w:lang w:eastAsia="ru-RU"/>
        </w:rPr>
        <w:t xml:space="preserve"> информация иногда может приобрести процессуальную форму и стать доказательством после ее процессуального собирания и приобщения к уголовному делу в соответствии со ст. 86 УПК. При этом основное значение принадлежит правилам допустимости доказательств. Если правоохранительные органы нарушили федеральный закон при получении информации, то она не может стать доказательством (ст. 50 Конституции РФ).</w:t>
      </w:r>
    </w:p>
    <w:p w14:paraId="61B5B156"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Результаты оперативно-розыскной деятельности могут быть преобразованы в вещественные доказательства, иные документы или показания участника оперативно-розыскного мероприятия.</w:t>
      </w:r>
    </w:p>
    <w:p w14:paraId="12610C7B" w14:textId="77777777" w:rsidR="00364A8B" w:rsidRPr="00C51CF9"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C51CF9">
        <w:rPr>
          <w:rFonts w:ascii="Times New Roman" w:eastAsia="Times New Roman" w:hAnsi="Times New Roman" w:cs="Times New Roman"/>
          <w:b/>
          <w:bCs/>
          <w:i/>
          <w:iCs/>
          <w:color w:val="000000"/>
          <w:sz w:val="28"/>
          <w:szCs w:val="28"/>
          <w:lang w:eastAsia="ru-RU"/>
        </w:rPr>
        <w:t>Преюдиция</w:t>
      </w:r>
      <w:proofErr w:type="spellEnd"/>
      <w:r w:rsidRPr="00C51CF9">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это предполагающийся истинным факт, установленный вступившим в законную силу судебным решением по другому делу.</w:t>
      </w:r>
    </w:p>
    <w:p w14:paraId="3028952A" w14:textId="77777777" w:rsidR="00364A8B" w:rsidRDefault="00364A8B" w:rsidP="00364A8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Обстоятельства, установленные вступившим в законную силу приговором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w:t>
      </w:r>
      <w:r>
        <w:rPr>
          <w:rFonts w:ascii="Times New Roman" w:eastAsia="Times New Roman" w:hAnsi="Times New Roman" w:cs="Times New Roman"/>
          <w:color w:val="000000"/>
          <w:sz w:val="28"/>
          <w:szCs w:val="28"/>
          <w:lang w:eastAsia="ru-RU"/>
        </w:rPr>
        <w:t>мом уголовном деле (ст. 90 УПК).</w:t>
      </w:r>
    </w:p>
    <w:p w14:paraId="1FEF34DE" w14:textId="77777777" w:rsidR="00364A8B" w:rsidRDefault="00364A8B"/>
    <w:p w14:paraId="36CBDC80" w14:textId="77777777" w:rsidR="00FE18AB" w:rsidRPr="00FE18AB" w:rsidRDefault="00FE18AB" w:rsidP="00FE18AB">
      <w:pPr>
        <w:jc w:val="both"/>
        <w:rPr>
          <w:rFonts w:ascii="Times New Roman" w:hAnsi="Times New Roman" w:cs="Times New Roman"/>
          <w:b/>
          <w:sz w:val="28"/>
          <w:szCs w:val="28"/>
        </w:rPr>
      </w:pPr>
      <w:r w:rsidRPr="00FE18AB">
        <w:rPr>
          <w:rFonts w:ascii="Times New Roman" w:hAnsi="Times New Roman" w:cs="Times New Roman"/>
          <w:b/>
          <w:sz w:val="28"/>
          <w:szCs w:val="28"/>
        </w:rPr>
        <w:t>Домашнее задание:</w:t>
      </w:r>
    </w:p>
    <w:p w14:paraId="45D6E8A6" w14:textId="77777777" w:rsidR="00FE18AB" w:rsidRDefault="00FE18AB" w:rsidP="00FE18AB">
      <w:pPr>
        <w:pStyle w:val="a3"/>
        <w:spacing w:before="0" w:beforeAutospacing="0" w:after="0" w:afterAutospacing="0"/>
        <w:rPr>
          <w:b/>
          <w:color w:val="000000"/>
          <w:sz w:val="28"/>
          <w:szCs w:val="28"/>
        </w:rPr>
      </w:pPr>
      <w:r w:rsidRPr="003976C7">
        <w:rPr>
          <w:b/>
          <w:color w:val="000000"/>
          <w:sz w:val="28"/>
          <w:szCs w:val="28"/>
        </w:rPr>
        <w:t xml:space="preserve">Решить </w:t>
      </w:r>
      <w:r>
        <w:rPr>
          <w:b/>
          <w:color w:val="000000"/>
          <w:sz w:val="28"/>
          <w:szCs w:val="28"/>
        </w:rPr>
        <w:t>т</w:t>
      </w:r>
      <w:r w:rsidRPr="00537FF7">
        <w:rPr>
          <w:b/>
          <w:color w:val="000000"/>
          <w:sz w:val="28"/>
          <w:szCs w:val="28"/>
        </w:rPr>
        <w:t>есты по теме: Доказательство и доказывание</w:t>
      </w:r>
      <w:r>
        <w:rPr>
          <w:b/>
          <w:color w:val="000000"/>
          <w:sz w:val="28"/>
          <w:szCs w:val="28"/>
        </w:rPr>
        <w:t xml:space="preserve"> по форме:</w:t>
      </w:r>
    </w:p>
    <w:p w14:paraId="60A81373" w14:textId="77777777" w:rsidR="00FE18AB" w:rsidRDefault="00FE18AB" w:rsidP="00FE18AB">
      <w:pPr>
        <w:pStyle w:val="a3"/>
        <w:spacing w:before="0" w:beforeAutospacing="0" w:after="0" w:afterAutospacing="0"/>
        <w:jc w:val="center"/>
        <w:rPr>
          <w:b/>
          <w:color w:val="000000"/>
          <w:sz w:val="28"/>
          <w:szCs w:val="28"/>
        </w:rPr>
      </w:pPr>
    </w:p>
    <w:tbl>
      <w:tblPr>
        <w:tblStyle w:val="a4"/>
        <w:tblW w:w="0" w:type="auto"/>
        <w:tblLook w:val="04A0" w:firstRow="1" w:lastRow="0" w:firstColumn="1" w:lastColumn="0" w:noHBand="0" w:noVBand="1"/>
      </w:tblPr>
      <w:tblGrid>
        <w:gridCol w:w="1951"/>
        <w:gridCol w:w="1701"/>
      </w:tblGrid>
      <w:tr w:rsidR="00FE18AB" w14:paraId="757D8D29" w14:textId="77777777" w:rsidTr="0023456A">
        <w:tc>
          <w:tcPr>
            <w:tcW w:w="1951" w:type="dxa"/>
          </w:tcPr>
          <w:p w14:paraId="2AFF193E" w14:textId="77777777" w:rsidR="00FE18AB" w:rsidRDefault="00FE18AB" w:rsidP="0023456A">
            <w:pPr>
              <w:pStyle w:val="a3"/>
              <w:spacing w:before="0" w:beforeAutospacing="0" w:after="0" w:afterAutospacing="0"/>
              <w:jc w:val="center"/>
              <w:rPr>
                <w:b/>
                <w:color w:val="000000"/>
                <w:sz w:val="28"/>
                <w:szCs w:val="28"/>
              </w:rPr>
            </w:pPr>
            <w:r>
              <w:rPr>
                <w:b/>
                <w:color w:val="000000"/>
                <w:sz w:val="28"/>
                <w:szCs w:val="28"/>
              </w:rPr>
              <w:t>№ вопроса</w:t>
            </w:r>
          </w:p>
        </w:tc>
        <w:tc>
          <w:tcPr>
            <w:tcW w:w="1701" w:type="dxa"/>
          </w:tcPr>
          <w:p w14:paraId="177819AC" w14:textId="77777777" w:rsidR="00FE18AB" w:rsidRDefault="00FE18AB" w:rsidP="0023456A">
            <w:pPr>
              <w:pStyle w:val="a3"/>
              <w:spacing w:before="0" w:beforeAutospacing="0" w:after="0" w:afterAutospacing="0"/>
              <w:jc w:val="center"/>
              <w:rPr>
                <w:b/>
                <w:color w:val="000000"/>
                <w:sz w:val="28"/>
                <w:szCs w:val="28"/>
              </w:rPr>
            </w:pPr>
            <w:r>
              <w:rPr>
                <w:b/>
                <w:color w:val="000000"/>
                <w:sz w:val="28"/>
                <w:szCs w:val="28"/>
              </w:rPr>
              <w:t>Вариант ответа</w:t>
            </w:r>
          </w:p>
        </w:tc>
      </w:tr>
      <w:tr w:rsidR="00FE18AB" w14:paraId="46F1715B" w14:textId="77777777" w:rsidTr="0023456A">
        <w:tc>
          <w:tcPr>
            <w:tcW w:w="1951" w:type="dxa"/>
          </w:tcPr>
          <w:p w14:paraId="6C9D4824" w14:textId="77777777" w:rsidR="00FE18AB" w:rsidRDefault="00FE18AB" w:rsidP="0023456A">
            <w:pPr>
              <w:pStyle w:val="a3"/>
              <w:spacing w:before="0" w:beforeAutospacing="0" w:after="0" w:afterAutospacing="0"/>
              <w:jc w:val="center"/>
              <w:rPr>
                <w:b/>
                <w:color w:val="000000"/>
                <w:sz w:val="28"/>
                <w:szCs w:val="28"/>
              </w:rPr>
            </w:pPr>
            <w:r>
              <w:rPr>
                <w:b/>
                <w:color w:val="000000"/>
                <w:sz w:val="28"/>
                <w:szCs w:val="28"/>
              </w:rPr>
              <w:t>1</w:t>
            </w:r>
          </w:p>
        </w:tc>
        <w:tc>
          <w:tcPr>
            <w:tcW w:w="1701" w:type="dxa"/>
          </w:tcPr>
          <w:p w14:paraId="68E57CCB" w14:textId="77777777" w:rsidR="00FE18AB" w:rsidRDefault="00FE18AB" w:rsidP="0023456A">
            <w:pPr>
              <w:pStyle w:val="a3"/>
              <w:spacing w:before="0" w:beforeAutospacing="0" w:after="0" w:afterAutospacing="0"/>
              <w:jc w:val="center"/>
              <w:rPr>
                <w:b/>
                <w:color w:val="000000"/>
                <w:sz w:val="28"/>
                <w:szCs w:val="28"/>
              </w:rPr>
            </w:pPr>
            <w:proofErr w:type="spellStart"/>
            <w:proofErr w:type="gramStart"/>
            <w:r>
              <w:rPr>
                <w:b/>
                <w:color w:val="000000"/>
                <w:sz w:val="28"/>
                <w:szCs w:val="28"/>
              </w:rPr>
              <w:t>А,б</w:t>
            </w:r>
            <w:proofErr w:type="gramEnd"/>
            <w:r>
              <w:rPr>
                <w:b/>
                <w:color w:val="000000"/>
                <w:sz w:val="28"/>
                <w:szCs w:val="28"/>
              </w:rPr>
              <w:t>,в</w:t>
            </w:r>
            <w:proofErr w:type="spellEnd"/>
            <w:r>
              <w:rPr>
                <w:b/>
                <w:color w:val="000000"/>
                <w:sz w:val="28"/>
                <w:szCs w:val="28"/>
              </w:rPr>
              <w:t xml:space="preserve">, и </w:t>
            </w:r>
            <w:proofErr w:type="spellStart"/>
            <w:r>
              <w:rPr>
                <w:b/>
                <w:color w:val="000000"/>
                <w:sz w:val="28"/>
                <w:szCs w:val="28"/>
              </w:rPr>
              <w:t>тд</w:t>
            </w:r>
            <w:proofErr w:type="spellEnd"/>
          </w:p>
        </w:tc>
      </w:tr>
      <w:tr w:rsidR="00FE18AB" w14:paraId="7DA7D980" w14:textId="77777777" w:rsidTr="0023456A">
        <w:tc>
          <w:tcPr>
            <w:tcW w:w="1951" w:type="dxa"/>
          </w:tcPr>
          <w:p w14:paraId="37968255" w14:textId="77777777" w:rsidR="00FE18AB" w:rsidRDefault="00FE18AB" w:rsidP="0023456A">
            <w:pPr>
              <w:pStyle w:val="a3"/>
              <w:spacing w:before="0" w:beforeAutospacing="0" w:after="0" w:afterAutospacing="0"/>
              <w:jc w:val="center"/>
              <w:rPr>
                <w:b/>
                <w:color w:val="000000"/>
                <w:sz w:val="28"/>
                <w:szCs w:val="28"/>
              </w:rPr>
            </w:pPr>
            <w:r>
              <w:rPr>
                <w:b/>
                <w:color w:val="000000"/>
                <w:sz w:val="28"/>
                <w:szCs w:val="28"/>
              </w:rPr>
              <w:t>2</w:t>
            </w:r>
          </w:p>
        </w:tc>
        <w:tc>
          <w:tcPr>
            <w:tcW w:w="1701" w:type="dxa"/>
          </w:tcPr>
          <w:p w14:paraId="2412BB4A" w14:textId="77777777" w:rsidR="00FE18AB" w:rsidRDefault="00FE18AB" w:rsidP="0023456A">
            <w:pPr>
              <w:pStyle w:val="a3"/>
              <w:spacing w:before="0" w:beforeAutospacing="0" w:after="0" w:afterAutospacing="0"/>
              <w:jc w:val="center"/>
              <w:rPr>
                <w:b/>
                <w:color w:val="000000"/>
                <w:sz w:val="28"/>
                <w:szCs w:val="28"/>
              </w:rPr>
            </w:pPr>
          </w:p>
        </w:tc>
      </w:tr>
      <w:tr w:rsidR="00FE18AB" w14:paraId="70FD0140" w14:textId="77777777" w:rsidTr="0023456A">
        <w:tc>
          <w:tcPr>
            <w:tcW w:w="1951" w:type="dxa"/>
          </w:tcPr>
          <w:p w14:paraId="2B4FF89D" w14:textId="77777777" w:rsidR="00FE18AB" w:rsidRDefault="00FE18AB" w:rsidP="0023456A">
            <w:pPr>
              <w:pStyle w:val="a3"/>
              <w:spacing w:before="0" w:beforeAutospacing="0" w:after="0" w:afterAutospacing="0"/>
              <w:jc w:val="center"/>
              <w:rPr>
                <w:b/>
                <w:color w:val="000000"/>
                <w:sz w:val="28"/>
                <w:szCs w:val="28"/>
              </w:rPr>
            </w:pPr>
            <w:r>
              <w:rPr>
                <w:b/>
                <w:color w:val="000000"/>
                <w:sz w:val="28"/>
                <w:szCs w:val="28"/>
              </w:rPr>
              <w:t xml:space="preserve">3 и </w:t>
            </w:r>
            <w:proofErr w:type="spellStart"/>
            <w:r>
              <w:rPr>
                <w:b/>
                <w:color w:val="000000"/>
                <w:sz w:val="28"/>
                <w:szCs w:val="28"/>
              </w:rPr>
              <w:t>тд</w:t>
            </w:r>
            <w:proofErr w:type="spellEnd"/>
          </w:p>
        </w:tc>
        <w:tc>
          <w:tcPr>
            <w:tcW w:w="1701" w:type="dxa"/>
          </w:tcPr>
          <w:p w14:paraId="36017547" w14:textId="77777777" w:rsidR="00FE18AB" w:rsidRDefault="00FE18AB" w:rsidP="0023456A">
            <w:pPr>
              <w:pStyle w:val="a3"/>
              <w:spacing w:before="0" w:beforeAutospacing="0" w:after="0" w:afterAutospacing="0"/>
              <w:jc w:val="center"/>
              <w:rPr>
                <w:b/>
                <w:color w:val="000000"/>
                <w:sz w:val="28"/>
                <w:szCs w:val="28"/>
              </w:rPr>
            </w:pPr>
          </w:p>
        </w:tc>
      </w:tr>
    </w:tbl>
    <w:p w14:paraId="3525F9FF" w14:textId="77777777" w:rsidR="00FE18AB" w:rsidRDefault="00FE18AB" w:rsidP="00FE18AB">
      <w:pPr>
        <w:pStyle w:val="a3"/>
        <w:spacing w:before="0" w:beforeAutospacing="0" w:after="0" w:afterAutospacing="0"/>
        <w:jc w:val="center"/>
        <w:rPr>
          <w:b/>
          <w:color w:val="000000"/>
          <w:sz w:val="28"/>
          <w:szCs w:val="28"/>
        </w:rPr>
      </w:pPr>
    </w:p>
    <w:p w14:paraId="0CF48E52"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1. </w:t>
      </w:r>
      <w:r w:rsidRPr="004A21D3">
        <w:rPr>
          <w:color w:val="000000"/>
          <w:sz w:val="28"/>
          <w:szCs w:val="28"/>
        </w:rPr>
        <w:t>К участникам процесса, которые уполномочены получать доказательства, закон относит:</w:t>
      </w:r>
    </w:p>
    <w:p w14:paraId="1D049BBC"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прокурора и защитника;</w:t>
      </w:r>
    </w:p>
    <w:p w14:paraId="54D73AC3"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всех участников процесса;</w:t>
      </w:r>
    </w:p>
    <w:p w14:paraId="5FF61EE8"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дознавателя, следователя и суд.</w:t>
      </w:r>
    </w:p>
    <w:p w14:paraId="000CA2D8" w14:textId="77777777" w:rsidR="00FE18AB" w:rsidRDefault="00FE18AB" w:rsidP="00FE18AB">
      <w:pPr>
        <w:pStyle w:val="a3"/>
        <w:spacing w:before="0" w:beforeAutospacing="0" w:after="0" w:afterAutospacing="0"/>
        <w:jc w:val="both"/>
        <w:rPr>
          <w:color w:val="000000"/>
          <w:sz w:val="28"/>
          <w:szCs w:val="28"/>
        </w:rPr>
      </w:pPr>
    </w:p>
    <w:p w14:paraId="7FCFF5E8"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2. </w:t>
      </w:r>
      <w:r w:rsidRPr="004A21D3">
        <w:rPr>
          <w:color w:val="000000"/>
          <w:sz w:val="28"/>
          <w:szCs w:val="28"/>
        </w:rPr>
        <w:t>Уполномоченные законом лица вправе получать доказательства:</w:t>
      </w:r>
    </w:p>
    <w:p w14:paraId="6819C363"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если они приняли дело к своему производству и не имеют оснований для отвода и самоотвода;</w:t>
      </w:r>
    </w:p>
    <w:p w14:paraId="3F69890D"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по любому уголовному делу;</w:t>
      </w:r>
    </w:p>
    <w:p w14:paraId="4EBB9AA1"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по своему усмотрению.</w:t>
      </w:r>
    </w:p>
    <w:p w14:paraId="0E27E357" w14:textId="77777777" w:rsidR="00FE18AB" w:rsidRDefault="00FE18AB" w:rsidP="00FE18AB">
      <w:pPr>
        <w:pStyle w:val="a3"/>
        <w:spacing w:before="0" w:beforeAutospacing="0" w:after="0" w:afterAutospacing="0"/>
        <w:jc w:val="both"/>
        <w:rPr>
          <w:color w:val="000000"/>
          <w:sz w:val="28"/>
          <w:szCs w:val="28"/>
        </w:rPr>
      </w:pPr>
    </w:p>
    <w:p w14:paraId="2B4933B5"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3. </w:t>
      </w:r>
      <w:r w:rsidRPr="004A21D3">
        <w:rPr>
          <w:color w:val="000000"/>
          <w:sz w:val="28"/>
          <w:szCs w:val="28"/>
        </w:rPr>
        <w:t>Дознаватель вправе получать доказательства по уголовному делу, находящемуся в производстве у следователя:</w:t>
      </w:r>
    </w:p>
    <w:p w14:paraId="32517BF3"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в случае возникновения такой необходимости;</w:t>
      </w:r>
    </w:p>
    <w:p w14:paraId="7B0CE0E8"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по письменному поручению следователя на производство определенных следственных действий;</w:t>
      </w:r>
    </w:p>
    <w:p w14:paraId="381D16FF"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по собственной инициативе.</w:t>
      </w:r>
    </w:p>
    <w:p w14:paraId="4F081212" w14:textId="77777777" w:rsidR="00FE18AB" w:rsidRDefault="00FE18AB" w:rsidP="00FE18AB">
      <w:pPr>
        <w:pStyle w:val="a3"/>
        <w:spacing w:before="0" w:beforeAutospacing="0" w:after="0" w:afterAutospacing="0"/>
        <w:jc w:val="both"/>
        <w:rPr>
          <w:color w:val="000000"/>
          <w:sz w:val="28"/>
          <w:szCs w:val="28"/>
        </w:rPr>
      </w:pPr>
    </w:p>
    <w:p w14:paraId="03AA29CA"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4. </w:t>
      </w:r>
      <w:r w:rsidRPr="004A21D3">
        <w:rPr>
          <w:color w:val="000000"/>
          <w:sz w:val="28"/>
          <w:szCs w:val="28"/>
        </w:rPr>
        <w:t>Уполномоченные законом лица, вправе принимать дело к своему производству:</w:t>
      </w:r>
    </w:p>
    <w:p w14:paraId="3211D76A"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по своему усмотрению;</w:t>
      </w:r>
    </w:p>
    <w:p w14:paraId="7181DDB7"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в соответствии с распоряжением начальника;</w:t>
      </w:r>
    </w:p>
    <w:p w14:paraId="1E239803"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в соответствии с правилами о подследственности и подсудности.</w:t>
      </w:r>
    </w:p>
    <w:p w14:paraId="568B7F88" w14:textId="77777777" w:rsidR="00FE18AB" w:rsidRDefault="00FE18AB" w:rsidP="00FE18AB">
      <w:pPr>
        <w:pStyle w:val="a3"/>
        <w:spacing w:before="0" w:beforeAutospacing="0" w:after="0" w:afterAutospacing="0"/>
        <w:jc w:val="both"/>
        <w:rPr>
          <w:color w:val="000000"/>
          <w:sz w:val="28"/>
          <w:szCs w:val="28"/>
        </w:rPr>
      </w:pPr>
    </w:p>
    <w:p w14:paraId="40A87972"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5. </w:t>
      </w:r>
      <w:r w:rsidRPr="004A21D3">
        <w:rPr>
          <w:color w:val="000000"/>
          <w:sz w:val="28"/>
          <w:szCs w:val="28"/>
        </w:rPr>
        <w:t>Из каких источников должны быть получены доказательства:</w:t>
      </w:r>
    </w:p>
    <w:p w14:paraId="1A47D99E"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из любых не запрещенных законом;</w:t>
      </w:r>
    </w:p>
    <w:p w14:paraId="517435A6"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только из указанных в ч.2 ст.74 УПК РФ источников;</w:t>
      </w:r>
    </w:p>
    <w:p w14:paraId="723B046F"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из показаний очевидцев.</w:t>
      </w:r>
    </w:p>
    <w:p w14:paraId="5D25FC13" w14:textId="77777777" w:rsidR="00FE18AB" w:rsidRDefault="00FE18AB" w:rsidP="00FE18AB">
      <w:pPr>
        <w:pStyle w:val="a3"/>
        <w:spacing w:before="0" w:beforeAutospacing="0" w:after="0" w:afterAutospacing="0"/>
        <w:jc w:val="both"/>
        <w:rPr>
          <w:color w:val="000000"/>
          <w:sz w:val="28"/>
          <w:szCs w:val="28"/>
        </w:rPr>
      </w:pPr>
    </w:p>
    <w:p w14:paraId="15445885"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6.</w:t>
      </w:r>
      <w:r w:rsidRPr="004A21D3">
        <w:rPr>
          <w:color w:val="000000"/>
          <w:sz w:val="28"/>
          <w:szCs w:val="28"/>
        </w:rPr>
        <w:t>К законным источникам получения доказательств относятся:</w:t>
      </w:r>
    </w:p>
    <w:p w14:paraId="7A04A434"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материалы ОРД;</w:t>
      </w:r>
    </w:p>
    <w:p w14:paraId="1F1C6072"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lastRenderedPageBreak/>
        <w:t xml:space="preserve">б) </w:t>
      </w:r>
      <w:r w:rsidRPr="004A21D3">
        <w:rPr>
          <w:color w:val="000000"/>
          <w:sz w:val="28"/>
          <w:szCs w:val="28"/>
        </w:rPr>
        <w:t>показания подозреваемого, обвиняемого, потерпевшего, свидетеля, заключение и показания эксперта и специалиста;</w:t>
      </w:r>
    </w:p>
    <w:p w14:paraId="1EACAB24"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объяснения очевидцев преступления;</w:t>
      </w:r>
    </w:p>
    <w:p w14:paraId="612E409E"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г) </w:t>
      </w:r>
      <w:r w:rsidRPr="004A21D3">
        <w:rPr>
          <w:color w:val="000000"/>
          <w:sz w:val="28"/>
          <w:szCs w:val="28"/>
        </w:rPr>
        <w:t>вещественные доказательства, протоколы следственных и судебных действий, иные документы.</w:t>
      </w:r>
    </w:p>
    <w:p w14:paraId="4671E49C" w14:textId="77777777" w:rsidR="00FE18AB" w:rsidRDefault="00FE18AB" w:rsidP="00FE18AB">
      <w:pPr>
        <w:pStyle w:val="a3"/>
        <w:spacing w:before="0" w:beforeAutospacing="0" w:after="0" w:afterAutospacing="0"/>
        <w:jc w:val="both"/>
        <w:rPr>
          <w:color w:val="000000"/>
          <w:sz w:val="28"/>
          <w:szCs w:val="28"/>
        </w:rPr>
      </w:pPr>
    </w:p>
    <w:p w14:paraId="1A5C0E24"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7. </w:t>
      </w:r>
      <w:r w:rsidRPr="004A21D3">
        <w:rPr>
          <w:color w:val="000000"/>
          <w:sz w:val="28"/>
          <w:szCs w:val="28"/>
        </w:rPr>
        <w:t>Законными способами получения доказательств являются:</w:t>
      </w:r>
    </w:p>
    <w:p w14:paraId="589729E8"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оперативно-розыскные мероприятия;</w:t>
      </w:r>
    </w:p>
    <w:p w14:paraId="3A2F9747"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любые не запрещенные законом способы;</w:t>
      </w:r>
    </w:p>
    <w:p w14:paraId="4ECB4B25"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следственные и иные процессуальные действия, предусмотренные УПК РФ.</w:t>
      </w:r>
    </w:p>
    <w:p w14:paraId="680EA7CD"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8. </w:t>
      </w:r>
      <w:r w:rsidRPr="004A21D3">
        <w:rPr>
          <w:color w:val="000000"/>
          <w:sz w:val="28"/>
          <w:szCs w:val="28"/>
        </w:rPr>
        <w:t>Можно ли считать допустимыми доказательствами сведения полученные защитником в соответствии с ч.3 ст.86 УПК РФ:</w:t>
      </w:r>
    </w:p>
    <w:p w14:paraId="154849C1"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нельзя;</w:t>
      </w:r>
    </w:p>
    <w:p w14:paraId="11422245"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можно;</w:t>
      </w:r>
    </w:p>
    <w:p w14:paraId="31296A8A"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они всегда будут являться допустимыми.</w:t>
      </w:r>
    </w:p>
    <w:p w14:paraId="1CE8EFD3" w14:textId="77777777" w:rsidR="00FE18AB" w:rsidRDefault="00FE18AB" w:rsidP="00FE18AB">
      <w:pPr>
        <w:pStyle w:val="a3"/>
        <w:spacing w:before="0" w:beforeAutospacing="0" w:after="0" w:afterAutospacing="0"/>
        <w:jc w:val="both"/>
        <w:rPr>
          <w:color w:val="000000"/>
          <w:sz w:val="28"/>
          <w:szCs w:val="28"/>
        </w:rPr>
      </w:pPr>
    </w:p>
    <w:p w14:paraId="2F453444"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9. </w:t>
      </w:r>
      <w:r w:rsidRPr="004A21D3">
        <w:rPr>
          <w:color w:val="000000"/>
          <w:sz w:val="28"/>
          <w:szCs w:val="28"/>
        </w:rPr>
        <w:t>В какой форме должны быть зафиксированы допустимые доказательства:</w:t>
      </w:r>
    </w:p>
    <w:p w14:paraId="0CF2DA8A"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только в установленной УПК РФ форме;</w:t>
      </w:r>
    </w:p>
    <w:p w14:paraId="5BB69EB2"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в любой не запрещенной законом форме;</w:t>
      </w:r>
    </w:p>
    <w:p w14:paraId="07F30635"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только в письменной форме.</w:t>
      </w:r>
    </w:p>
    <w:p w14:paraId="1141D62E" w14:textId="77777777" w:rsidR="00FE18AB" w:rsidRDefault="00FE18AB" w:rsidP="00FE18AB">
      <w:pPr>
        <w:pStyle w:val="a3"/>
        <w:spacing w:before="0" w:beforeAutospacing="0" w:after="0" w:afterAutospacing="0"/>
        <w:jc w:val="both"/>
        <w:rPr>
          <w:color w:val="000000"/>
          <w:sz w:val="28"/>
          <w:szCs w:val="28"/>
        </w:rPr>
      </w:pPr>
    </w:p>
    <w:p w14:paraId="25C25BA9"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10. </w:t>
      </w:r>
      <w:r w:rsidRPr="004A21D3">
        <w:rPr>
          <w:color w:val="000000"/>
          <w:sz w:val="28"/>
          <w:szCs w:val="28"/>
        </w:rPr>
        <w:t>По чьей инициативе должны признаваться недопустимыми полученные доказательства:</w:t>
      </w:r>
    </w:p>
    <w:p w14:paraId="2C4317AC"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только по инициативе должностных лиц государства;</w:t>
      </w:r>
    </w:p>
    <w:p w14:paraId="24EFDA95"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только по инициативе (ходатайству) стороны защиты;</w:t>
      </w:r>
    </w:p>
    <w:p w14:paraId="20A14958" w14:textId="77777777" w:rsidR="00FE18AB" w:rsidRPr="004A21D3" w:rsidRDefault="00FE18AB" w:rsidP="00FE18AB">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по инициативе участников процесса.</w:t>
      </w:r>
    </w:p>
    <w:p w14:paraId="668765D2" w14:textId="77777777" w:rsidR="00FE18AB" w:rsidRDefault="00FE18AB" w:rsidP="00FE18AB">
      <w:pPr>
        <w:pStyle w:val="a3"/>
        <w:spacing w:before="0" w:beforeAutospacing="0" w:after="0" w:afterAutospacing="0"/>
        <w:jc w:val="both"/>
        <w:rPr>
          <w:color w:val="000000"/>
          <w:sz w:val="28"/>
          <w:szCs w:val="28"/>
        </w:rPr>
      </w:pPr>
    </w:p>
    <w:p w14:paraId="735A139C" w14:textId="77777777" w:rsidR="00FE18AB" w:rsidRPr="00FE18AB" w:rsidRDefault="00FE18AB" w:rsidP="00FE18AB">
      <w:pPr>
        <w:jc w:val="both"/>
        <w:rPr>
          <w:rFonts w:ascii="Times New Roman" w:hAnsi="Times New Roman" w:cs="Times New Roman"/>
          <w:sz w:val="28"/>
          <w:szCs w:val="28"/>
        </w:rPr>
      </w:pPr>
    </w:p>
    <w:sectPr w:rsidR="00FE18AB" w:rsidRPr="00FE18AB" w:rsidSect="00520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A8B"/>
    <w:rsid w:val="00364A8B"/>
    <w:rsid w:val="00520C0D"/>
    <w:rsid w:val="00802083"/>
    <w:rsid w:val="00860FCC"/>
    <w:rsid w:val="00FE1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5EE2"/>
  <w15:docId w15:val="{B0159226-49A1-4134-81EF-B5F50681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8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E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4</cp:revision>
  <dcterms:created xsi:type="dcterms:W3CDTF">2020-04-14T18:26:00Z</dcterms:created>
  <dcterms:modified xsi:type="dcterms:W3CDTF">2020-04-23T14:06:00Z</dcterms:modified>
</cp:coreProperties>
</file>