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9C23" w14:textId="38D9979B" w:rsidR="00752752" w:rsidRPr="00752752" w:rsidRDefault="00752752" w:rsidP="00752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52752">
        <w:rPr>
          <w:rFonts w:ascii="Times New Roman" w:hAnsi="Times New Roman" w:cs="Times New Roman"/>
          <w:b/>
          <w:color w:val="333333"/>
          <w:shd w:val="clear" w:color="auto" w:fill="FFFFFF"/>
        </w:rPr>
        <w:t>Гражд</w:t>
      </w:r>
      <w:r w:rsidRPr="00752752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анское </w:t>
      </w:r>
      <w:r w:rsidRPr="00752752">
        <w:rPr>
          <w:rFonts w:ascii="Times New Roman" w:hAnsi="Times New Roman" w:cs="Times New Roman"/>
          <w:b/>
          <w:color w:val="333333"/>
          <w:shd w:val="clear" w:color="auto" w:fill="FFFFFF"/>
        </w:rPr>
        <w:t>право и гр</w:t>
      </w:r>
      <w:r w:rsidRPr="00752752">
        <w:rPr>
          <w:rFonts w:ascii="Times New Roman" w:hAnsi="Times New Roman" w:cs="Times New Roman"/>
          <w:b/>
          <w:color w:val="333333"/>
          <w:shd w:val="clear" w:color="auto" w:fill="FFFFFF"/>
        </w:rPr>
        <w:t>ажданский</w:t>
      </w:r>
      <w:r w:rsidRPr="00752752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проц</w:t>
      </w:r>
      <w:r w:rsidRPr="00752752">
        <w:rPr>
          <w:rFonts w:ascii="Times New Roman" w:hAnsi="Times New Roman" w:cs="Times New Roman"/>
          <w:b/>
          <w:color w:val="333333"/>
          <w:shd w:val="clear" w:color="auto" w:fill="FFFFFF"/>
        </w:rPr>
        <w:t>есс, ПД-2</w:t>
      </w:r>
    </w:p>
    <w:bookmarkEnd w:id="0"/>
    <w:p w14:paraId="312BFF7E" w14:textId="77777777" w:rsidR="00752752" w:rsidRDefault="00752752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A440F0" w14:textId="3F40B9FD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14:paraId="585BEB56" w14:textId="77777777" w:rsidR="00335786" w:rsidRPr="00335786" w:rsidRDefault="00335786" w:rsidP="00335786">
      <w:pPr>
        <w:numPr>
          <w:ilvl w:val="0"/>
          <w:numId w:val="7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Написать конспект лекции</w:t>
      </w:r>
    </w:p>
    <w:p w14:paraId="59602C44" w14:textId="77777777" w:rsidR="00335786" w:rsidRPr="00335786" w:rsidRDefault="00335786" w:rsidP="00335786">
      <w:pPr>
        <w:numPr>
          <w:ilvl w:val="0"/>
          <w:numId w:val="7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Ответить на контрольные вопросы</w:t>
      </w:r>
    </w:p>
    <w:p w14:paraId="598F075D" w14:textId="77777777" w:rsidR="00335786" w:rsidRPr="00335786" w:rsidRDefault="00335786" w:rsidP="00335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1A72BE" w14:textId="77777777" w:rsidR="00335786" w:rsidRPr="00335786" w:rsidRDefault="00335786" w:rsidP="00335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Производство по делам об оспаривании решений третейских судов и о выдаче исполнительных листов на принудительное исполнение решений третейских судов</w:t>
      </w:r>
    </w:p>
    <w:p w14:paraId="14B0DBD0" w14:textId="77777777" w:rsidR="00335786" w:rsidRPr="00335786" w:rsidRDefault="00335786" w:rsidP="00335786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План: </w:t>
      </w:r>
    </w:p>
    <w:p w14:paraId="5FED668B" w14:textId="77777777" w:rsidR="00335786" w:rsidRPr="00335786" w:rsidRDefault="00335786" w:rsidP="00335786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83D43D" w14:textId="77777777" w:rsidR="00335786" w:rsidRPr="00335786" w:rsidRDefault="00335786" w:rsidP="00335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71F7A9" w14:textId="77777777" w:rsidR="00335786" w:rsidRPr="00335786" w:rsidRDefault="00335786" w:rsidP="00335786">
      <w:pPr>
        <w:numPr>
          <w:ilvl w:val="0"/>
          <w:numId w:val="1"/>
        </w:numPr>
        <w:spacing w:after="0" w:line="240" w:lineRule="auto"/>
        <w:ind w:right="1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 значение рассмотрения гражданских дел третейскими судами  </w:t>
      </w:r>
    </w:p>
    <w:p w14:paraId="1436DD86" w14:textId="77777777" w:rsidR="00335786" w:rsidRPr="00335786" w:rsidRDefault="00335786" w:rsidP="00335786">
      <w:pPr>
        <w:numPr>
          <w:ilvl w:val="0"/>
          <w:numId w:val="1"/>
        </w:numPr>
        <w:spacing w:after="0" w:line="240" w:lineRule="auto"/>
        <w:ind w:right="15" w:hanging="1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Рассмотрение споров третейскими судами</w:t>
      </w:r>
    </w:p>
    <w:p w14:paraId="17DD09F7" w14:textId="77777777" w:rsidR="00335786" w:rsidRPr="00335786" w:rsidRDefault="00335786" w:rsidP="0033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4099F" w14:textId="77777777" w:rsidR="00335786" w:rsidRPr="00335786" w:rsidRDefault="00335786" w:rsidP="00335786">
      <w:pPr>
        <w:numPr>
          <w:ilvl w:val="0"/>
          <w:numId w:val="3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786">
        <w:rPr>
          <w:rFonts w:ascii="Times New Roman" w:eastAsia="Times New Roman" w:hAnsi="Times New Roman" w:cs="Times New Roman"/>
          <w:b/>
          <w:sz w:val="24"/>
          <w:szCs w:val="24"/>
        </w:rPr>
        <w:t>Понятие и значение рассмотрения гражданских дел третейскими судами</w:t>
      </w:r>
    </w:p>
    <w:p w14:paraId="0281D7C8" w14:textId="77777777" w:rsidR="00335786" w:rsidRPr="00335786" w:rsidRDefault="00335786" w:rsidP="00335786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FBDEA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6">
        <w:rPr>
          <w:rFonts w:ascii="Times New Roman" w:eastAsia="Times New Roman" w:hAnsi="Times New Roman" w:cs="Times New Roman"/>
          <w:sz w:val="24"/>
          <w:szCs w:val="24"/>
        </w:rPr>
        <w:t>Наряду с судебной формой защиты, осуществляемой суда</w:t>
      </w:r>
      <w:r w:rsidRPr="00335786">
        <w:rPr>
          <w:rFonts w:ascii="Times New Roman" w:eastAsia="Times New Roman" w:hAnsi="Times New Roman" w:cs="Times New Roman"/>
          <w:sz w:val="24"/>
          <w:szCs w:val="24"/>
        </w:rPr>
        <w:softHyphen/>
        <w:t>ми общей юрисдикции и арбитражными судами, действующее законодательство предусматривает возможность защиты нару</w:t>
      </w:r>
      <w:r w:rsidRPr="00335786">
        <w:rPr>
          <w:rFonts w:ascii="Times New Roman" w:eastAsia="Times New Roman" w:hAnsi="Times New Roman" w:cs="Times New Roman"/>
          <w:sz w:val="24"/>
          <w:szCs w:val="24"/>
        </w:rPr>
        <w:softHyphen/>
        <w:t>шенных прав и охраняемых законом интересов в третейских судах. Третейское разбирательство — негосударственная форма разрешения правовых споров, сущность которой заключается в том, что стороны доверяют разрешение своего конфликта избранным ими третьим лицам, признавая при этом обяза</w:t>
      </w:r>
      <w:r w:rsidRPr="00335786">
        <w:rPr>
          <w:rFonts w:ascii="Times New Roman" w:eastAsia="Times New Roman" w:hAnsi="Times New Roman" w:cs="Times New Roman"/>
          <w:sz w:val="24"/>
          <w:szCs w:val="24"/>
        </w:rPr>
        <w:softHyphen/>
        <w:t>тельность их решения.</w:t>
      </w:r>
    </w:p>
    <w:p w14:paraId="0A65A4F0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6">
        <w:rPr>
          <w:rFonts w:ascii="Times New Roman" w:eastAsia="Times New Roman" w:hAnsi="Times New Roman" w:cs="Times New Roman"/>
          <w:sz w:val="24"/>
          <w:szCs w:val="24"/>
        </w:rPr>
        <w:t>Порядок образования и деятельность третейских судов, на</w:t>
      </w:r>
      <w:r w:rsidRPr="00335786">
        <w:rPr>
          <w:rFonts w:ascii="Times New Roman" w:eastAsia="Times New Roman" w:hAnsi="Times New Roman" w:cs="Times New Roman"/>
          <w:sz w:val="24"/>
          <w:szCs w:val="24"/>
        </w:rPr>
        <w:softHyphen/>
        <w:t>ходящихся на территории Российской Федерации, регулируют</w:t>
      </w:r>
      <w:r w:rsidRPr="00335786">
        <w:rPr>
          <w:rFonts w:ascii="Times New Roman" w:eastAsia="Times New Roman" w:hAnsi="Times New Roman" w:cs="Times New Roman"/>
          <w:sz w:val="24"/>
          <w:szCs w:val="24"/>
        </w:rPr>
        <w:softHyphen/>
        <w:t>ся ФЗ от 24 июля 2002 г. № 102-ФЗ «О третейских судах в Российской Федерации» и Законом РФ от 7 июля 1993 г. № 5338-1 «О международном коммерческом арбитраже».</w:t>
      </w:r>
    </w:p>
    <w:p w14:paraId="78753704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6">
        <w:rPr>
          <w:rFonts w:ascii="Times New Roman" w:eastAsia="Times New Roman" w:hAnsi="Times New Roman" w:cs="Times New Roman"/>
          <w:sz w:val="24"/>
          <w:szCs w:val="24"/>
        </w:rPr>
        <w:t>На основании статьи 2 ФЗ «О третейских судах в РФ»</w:t>
      </w:r>
      <w:r w:rsidRPr="003357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ос</w:t>
      </w:r>
      <w:r w:rsidRPr="003357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новные понятия, используемые при третейском разбирательстве гражданских дел,</w:t>
      </w:r>
      <w:r w:rsidRPr="00335786">
        <w:rPr>
          <w:rFonts w:ascii="Times New Roman" w:eastAsia="Times New Roman" w:hAnsi="Times New Roman" w:cs="Times New Roman"/>
          <w:sz w:val="24"/>
          <w:szCs w:val="24"/>
        </w:rPr>
        <w:t xml:space="preserve"> можно определить следующим образом:</w:t>
      </w:r>
    </w:p>
    <w:p w14:paraId="43CC9E9F" w14:textId="77777777" w:rsidR="00335786" w:rsidRPr="00335786" w:rsidRDefault="00335786" w:rsidP="00335786">
      <w:pPr>
        <w:numPr>
          <w:ilvl w:val="0"/>
          <w:numId w:val="2"/>
        </w:numPr>
        <w:tabs>
          <w:tab w:val="left" w:pos="558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6">
        <w:rPr>
          <w:rFonts w:ascii="Times New Roman" w:eastAsia="Times New Roman" w:hAnsi="Times New Roman" w:cs="Times New Roman"/>
          <w:sz w:val="24"/>
          <w:szCs w:val="24"/>
        </w:rPr>
        <w:t>третейский суд - постоянно действующий третейский суд или третейский суд, образованный сторонами для реше</w:t>
      </w:r>
      <w:r w:rsidRPr="00335786">
        <w:rPr>
          <w:rFonts w:ascii="Times New Roman" w:eastAsia="Times New Roman" w:hAnsi="Times New Roman" w:cs="Times New Roman"/>
          <w:sz w:val="24"/>
          <w:szCs w:val="24"/>
        </w:rPr>
        <w:softHyphen/>
        <w:t>ния конкретного спора;</w:t>
      </w:r>
    </w:p>
    <w:p w14:paraId="1BEE1181" w14:textId="77777777" w:rsidR="00335786" w:rsidRPr="00335786" w:rsidRDefault="00335786" w:rsidP="00335786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6">
        <w:rPr>
          <w:rFonts w:ascii="Times New Roman" w:eastAsia="Times New Roman" w:hAnsi="Times New Roman" w:cs="Times New Roman"/>
          <w:sz w:val="24"/>
          <w:szCs w:val="24"/>
        </w:rPr>
        <w:t>третейский судья - физическое лицо, избранное сторона</w:t>
      </w:r>
      <w:r w:rsidRPr="00335786">
        <w:rPr>
          <w:rFonts w:ascii="Times New Roman" w:eastAsia="Times New Roman" w:hAnsi="Times New Roman" w:cs="Times New Roman"/>
          <w:sz w:val="24"/>
          <w:szCs w:val="24"/>
        </w:rPr>
        <w:softHyphen/>
        <w:t>ми или назначенное в согласованном сторонами порядке для разрешения спора в третейском суде;</w:t>
      </w:r>
    </w:p>
    <w:p w14:paraId="1722503E" w14:textId="77777777" w:rsidR="00335786" w:rsidRPr="00335786" w:rsidRDefault="00335786" w:rsidP="00335786">
      <w:pPr>
        <w:numPr>
          <w:ilvl w:val="0"/>
          <w:numId w:val="2"/>
        </w:numPr>
        <w:tabs>
          <w:tab w:val="left" w:pos="553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6">
        <w:rPr>
          <w:rFonts w:ascii="Times New Roman" w:eastAsia="Times New Roman" w:hAnsi="Times New Roman" w:cs="Times New Roman"/>
          <w:sz w:val="24"/>
          <w:szCs w:val="24"/>
        </w:rPr>
        <w:t>третейское разбирательство - процесс разрешения спора в третейском суде и принятия решения третейским судом;</w:t>
      </w:r>
    </w:p>
    <w:p w14:paraId="1A6D0DDA" w14:textId="77777777" w:rsidR="00335786" w:rsidRPr="00335786" w:rsidRDefault="00335786" w:rsidP="00335786">
      <w:pPr>
        <w:numPr>
          <w:ilvl w:val="0"/>
          <w:numId w:val="2"/>
        </w:numPr>
        <w:tabs>
          <w:tab w:val="left" w:pos="558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6">
        <w:rPr>
          <w:rFonts w:ascii="Times New Roman" w:eastAsia="Times New Roman" w:hAnsi="Times New Roman" w:cs="Times New Roman"/>
          <w:sz w:val="24"/>
          <w:szCs w:val="24"/>
        </w:rPr>
        <w:t>третейское соглашение- соглашение сторон о передаче спора на разрешение третейского суда;</w:t>
      </w:r>
    </w:p>
    <w:p w14:paraId="64B927EE" w14:textId="77777777" w:rsidR="00335786" w:rsidRPr="00335786" w:rsidRDefault="00335786" w:rsidP="00335786">
      <w:pPr>
        <w:numPr>
          <w:ilvl w:val="0"/>
          <w:numId w:val="2"/>
        </w:numPr>
        <w:tabs>
          <w:tab w:val="left" w:pos="558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6">
        <w:rPr>
          <w:rFonts w:ascii="Times New Roman" w:eastAsia="Times New Roman" w:hAnsi="Times New Roman" w:cs="Times New Roman"/>
          <w:sz w:val="24"/>
          <w:szCs w:val="24"/>
        </w:rPr>
        <w:t>стороны третейского разбирательства - юридические и физические лица, предъявившие в третейский суд иск в за</w:t>
      </w:r>
      <w:r w:rsidRPr="00335786">
        <w:rPr>
          <w:rFonts w:ascii="Times New Roman" w:eastAsia="Times New Roman" w:hAnsi="Times New Roman" w:cs="Times New Roman"/>
          <w:sz w:val="24"/>
          <w:szCs w:val="24"/>
        </w:rPr>
        <w:softHyphen/>
        <w:t>щиту своих прав и интересов либо которым предъявлен иск.</w:t>
      </w:r>
    </w:p>
    <w:p w14:paraId="2E3DB718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335786">
        <w:rPr>
          <w:rFonts w:ascii="Times New Roman" w:eastAsia="Times New Roman" w:hAnsi="Times New Roman" w:cs="Times New Roman"/>
          <w:sz w:val="24"/>
          <w:szCs w:val="24"/>
        </w:rPr>
        <w:t>Третейское разбирательство дела обладает некоторыми пре</w:t>
      </w:r>
      <w:r w:rsidRPr="00335786">
        <w:rPr>
          <w:rFonts w:ascii="Times New Roman" w:eastAsia="Times New Roman" w:hAnsi="Times New Roman" w:cs="Times New Roman"/>
          <w:sz w:val="24"/>
          <w:szCs w:val="24"/>
        </w:rPr>
        <w:softHyphen/>
        <w:t>имуществами по сравнению с судебным разрешением спора: быстрота и экономичность рассмотрения дела; возможность создания специализированного третейского суда; существова</w:t>
      </w:r>
      <w:r w:rsidRPr="003357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фактора «повышенного доверия» как к судьям, так и к </w:t>
      </w:r>
      <w:r w:rsidRPr="00335786">
        <w:rPr>
          <w:rFonts w:ascii="Times New Roman" w:eastAsia="Times New Roman" w:hAnsi="Times New Roman" w:cs="Times New Roman"/>
          <w:sz w:val="24"/>
          <w:szCs w:val="24"/>
          <w:lang w:val="ru"/>
        </w:rPr>
        <w:t>постановленному ими решению; конфиденциальность; воз</w:t>
      </w:r>
      <w:r w:rsidRPr="00335786">
        <w:rPr>
          <w:rFonts w:ascii="Times New Roman" w:eastAsia="Times New Roman" w:hAnsi="Times New Roman" w:cs="Times New Roman"/>
          <w:sz w:val="24"/>
          <w:szCs w:val="24"/>
          <w:lang w:val="ru"/>
        </w:rPr>
        <w:softHyphen/>
        <w:t>можность сторонам самим определить сроки, место и время разрешения спора. Немаловажно сохранение духа сотрудниче</w:t>
      </w:r>
      <w:r w:rsidRPr="00335786">
        <w:rPr>
          <w:rFonts w:ascii="Times New Roman" w:eastAsia="Times New Roman" w:hAnsi="Times New Roman" w:cs="Times New Roman"/>
          <w:sz w:val="24"/>
          <w:szCs w:val="24"/>
          <w:lang w:val="ru"/>
        </w:rPr>
        <w:softHyphen/>
        <w:t>ства, что создает необходимые условия для дальнейшего про</w:t>
      </w:r>
      <w:r w:rsidRPr="00335786">
        <w:rPr>
          <w:rFonts w:ascii="Times New Roman" w:eastAsia="Times New Roman" w:hAnsi="Times New Roman" w:cs="Times New Roman"/>
          <w:sz w:val="24"/>
          <w:szCs w:val="24"/>
          <w:lang w:val="ru"/>
        </w:rPr>
        <w:softHyphen/>
        <w:t>должения взаимовыгодных хозяйственных связей контраген</w:t>
      </w:r>
      <w:r w:rsidRPr="00335786">
        <w:rPr>
          <w:rFonts w:ascii="Times New Roman" w:eastAsia="Times New Roman" w:hAnsi="Times New Roman" w:cs="Times New Roman"/>
          <w:sz w:val="24"/>
          <w:szCs w:val="24"/>
          <w:lang w:val="ru"/>
        </w:rPr>
        <w:softHyphen/>
        <w:t>тов.</w:t>
      </w:r>
    </w:p>
    <w:p w14:paraId="10A5E133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Российской Федерации могут образовываться</w:t>
      </w:r>
      <w:r w:rsidRPr="003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постоянно действующие третейские суды и третейские суды для разреше</w:t>
      </w:r>
      <w:r w:rsidRPr="003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softHyphen/>
        <w:t>ния конкретного спора.</w:t>
      </w:r>
    </w:p>
    <w:p w14:paraId="46BD0DF6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Постоянно действующие третейские суды образуются тор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говыми палатами, биржами, общественными объединениями предпринимателей и потребителей, иными организация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ми - юридическими лицами, созданными в соответствии с за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конодательством Российской 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Федерации, и их объединениями (ассоциациями, союзами), и действуют при этих организаци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ях - юридических лицах. Постоянно действующие третейские суды не могут быть образованы при федеральных органах го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сударственной власти, органах государственной власти субъек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тов Российской Федерации и органах местного самоуправле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ния.</w:t>
      </w:r>
    </w:p>
    <w:p w14:paraId="5DCD6531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третейский суд может по соглашению сторон третейско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го разбирательства передаваться любой спор, вытекающий из гражданских правоотношений, если иное не установлено фе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деральным законом.</w:t>
      </w:r>
    </w:p>
    <w:p w14:paraId="2BAFE5F0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Для передачи конкретного правового конфликта на разре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шение в </w:t>
      </w:r>
      <w:proofErr w:type="spellStart"/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третейскйй</w:t>
      </w:r>
      <w:proofErr w:type="spellEnd"/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суд необходимо наличие заключенного между сторонами</w:t>
      </w:r>
      <w:r w:rsidRPr="003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третейского соглашения.</w:t>
      </w:r>
    </w:p>
    <w:p w14:paraId="1614F990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3DB6C6D4" w14:textId="77777777" w:rsidR="00335786" w:rsidRPr="00335786" w:rsidRDefault="00335786" w:rsidP="00335786">
      <w:pPr>
        <w:numPr>
          <w:ilvl w:val="0"/>
          <w:numId w:val="3"/>
        </w:numPr>
        <w:spacing w:after="0" w:line="240" w:lineRule="auto"/>
        <w:ind w:right="15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Рассмотрение споров третейскими судами</w:t>
      </w:r>
    </w:p>
    <w:p w14:paraId="27F691BA" w14:textId="77777777" w:rsidR="00335786" w:rsidRPr="00335786" w:rsidRDefault="00335786" w:rsidP="0033578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14:paraId="394156D3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Третейский суд образуется по выбору сторон в составе од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ного либо нескольких судей. В последнем случае от каждой стороны выбирается по одинаковому количеству судей и один судья избирается уже выбранными судьями.</w:t>
      </w:r>
    </w:p>
    <w:p w14:paraId="1AACB6B8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6">
        <w:rPr>
          <w:rFonts w:ascii="Times New Roman" w:eastAsia="Microsoft Sans Serif" w:hAnsi="Times New Roman" w:cs="Times New Roman"/>
          <w:color w:val="000000"/>
          <w:sz w:val="24"/>
          <w:szCs w:val="24"/>
          <w:lang w:val="ru" w:eastAsia="ru-RU"/>
        </w:rPr>
        <w:t>Для избрания лица в</w:t>
      </w:r>
      <w:r w:rsidRPr="00335786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состав третейского суда</w:t>
      </w:r>
      <w:r w:rsidRPr="00335786">
        <w:rPr>
          <w:rFonts w:ascii="Times New Roman" w:eastAsia="Microsoft Sans Serif" w:hAnsi="Times New Roman" w:cs="Times New Roman"/>
          <w:color w:val="000000"/>
          <w:sz w:val="24"/>
          <w:szCs w:val="24"/>
          <w:lang w:val="ru" w:eastAsia="ru-RU"/>
        </w:rPr>
        <w:t xml:space="preserve"> требуется его согласие. В качестве третейского судьи может быть избран любой совершеннолетний дееспособный гражданин, способ</w:t>
      </w:r>
      <w:r w:rsidRPr="00335786">
        <w:rPr>
          <w:rFonts w:ascii="Times New Roman" w:eastAsia="Microsoft Sans Serif" w:hAnsi="Times New Roman" w:cs="Times New Roman"/>
          <w:color w:val="000000"/>
          <w:sz w:val="24"/>
          <w:szCs w:val="24"/>
          <w:lang w:val="ru" w:eastAsia="ru-RU"/>
        </w:rPr>
        <w:softHyphen/>
        <w:t>ный обеспечить беспристрастное разрешение спора, прямо или косвенно не заинтересованный в исходе дела и являю</w:t>
      </w:r>
      <w:r w:rsidRPr="00335786">
        <w:rPr>
          <w:rFonts w:ascii="Times New Roman" w:eastAsia="Microsoft Sans Serif" w:hAnsi="Times New Roman" w:cs="Times New Roman"/>
          <w:color w:val="000000"/>
          <w:sz w:val="24"/>
          <w:szCs w:val="24"/>
          <w:lang w:val="ru" w:eastAsia="ru-RU"/>
        </w:rPr>
        <w:softHyphen/>
        <w:t>щийся независимым от сторон. Важно, что третейский судья, разрешающий спор единолично, или председатель состава тре</w:t>
      </w:r>
      <w:r w:rsidRPr="00335786">
        <w:rPr>
          <w:rFonts w:ascii="Times New Roman" w:eastAsia="Microsoft Sans Serif" w:hAnsi="Times New Roman" w:cs="Times New Roman"/>
          <w:color w:val="000000"/>
          <w:sz w:val="24"/>
          <w:szCs w:val="24"/>
          <w:lang w:val="ru" w:eastAsia="ru-RU"/>
        </w:rPr>
        <w:softHyphen/>
        <w:t>тейского суда должен иметь высшее юридическое образование. Членами третейского суда не могут быть (статья 8 ФЗ «О тре</w:t>
      </w:r>
      <w:r w:rsidRPr="00335786">
        <w:rPr>
          <w:rFonts w:ascii="Times New Roman" w:eastAsia="Microsoft Sans Serif" w:hAnsi="Times New Roman" w:cs="Times New Roman"/>
          <w:color w:val="000000"/>
          <w:sz w:val="24"/>
          <w:szCs w:val="24"/>
          <w:lang w:val="ru" w:eastAsia="ru-RU"/>
        </w:rPr>
        <w:softHyphen/>
        <w:t>тейских судах в РФ»):</w:t>
      </w:r>
    </w:p>
    <w:p w14:paraId="6EEA710E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• лица, не обладающие полной дееспособностью либо стоящие под опекой или попечительством;</w:t>
      </w:r>
    </w:p>
    <w:p w14:paraId="3300197A" w14:textId="77777777" w:rsidR="00335786" w:rsidRPr="00335786" w:rsidRDefault="00335786" w:rsidP="00335786">
      <w:pPr>
        <w:numPr>
          <w:ilvl w:val="0"/>
          <w:numId w:val="4"/>
        </w:numPr>
        <w:tabs>
          <w:tab w:val="left" w:pos="582"/>
        </w:tabs>
        <w:spacing w:after="0" w:line="240" w:lineRule="auto"/>
        <w:ind w:left="10" w:right="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лица, полномочия которых в качестве судьи суда общей юрисдикции или арбитражного суда, адвоката, нотариуса, следователя, прокурора или другого работника правоохранительных органов были прекращены в установленном законом по рядке за совершение проступков, несовместимых с его профессиональной деятельностью;</w:t>
      </w:r>
    </w:p>
    <w:p w14:paraId="25DE2CAC" w14:textId="77777777" w:rsidR="00335786" w:rsidRPr="00335786" w:rsidRDefault="00335786" w:rsidP="00335786">
      <w:pPr>
        <w:numPr>
          <w:ilvl w:val="0"/>
          <w:numId w:val="4"/>
        </w:numPr>
        <w:tabs>
          <w:tab w:val="left" w:pos="568"/>
        </w:tabs>
        <w:spacing w:after="0" w:line="240" w:lineRule="auto"/>
        <w:ind w:left="10" w:right="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лица, имеющие судимость или привлеченные к уголов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ной ответственности.</w:t>
      </w:r>
    </w:p>
    <w:p w14:paraId="576483AC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Не допускается перемена состава судей до окончания рас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смотрения дела. Однако в случае смерти, отъезда или тяжелой болезни одного из судей от соглашения сторон зависит, пре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доставить разрешение спора наличному составу судей или из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брать нового судью по назначению той стороны, которая из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брала выбывшего судью, о чем делается надпись на самой третейской записи, подписываемой всеми остальными судьями и сторонами.</w:t>
      </w:r>
    </w:p>
    <w:p w14:paraId="461C385F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Третейское разбирательство осуществляется на основе</w:t>
      </w:r>
      <w:r w:rsidRPr="003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прин</w:t>
      </w:r>
      <w:r w:rsidRPr="003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softHyphen/>
        <w:t>ципов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законности, конфиденциальности, независимости и бес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пристрастности третейских судей, диспозитивности, состяза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тельности и равноправия сторон.</w:t>
      </w:r>
    </w:p>
    <w:p w14:paraId="43AB7B04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Постоянно действующий третейский суд осуществляет тре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тейское разбирательство в соответствии с правилами постоянно действующего третейского суда, если стороны не договорились о применении других правил третейского разбирательства.</w:t>
      </w:r>
    </w:p>
    <w:p w14:paraId="249B0E83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Истец излагает свои требования в</w:t>
      </w:r>
      <w:r w:rsidRPr="003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исковом заявлении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кото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рое в письменной форме передается в третейский суд. Копия искового заявления передается ответчику.</w:t>
      </w:r>
    </w:p>
    <w:p w14:paraId="6B888B0F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Ответчик вправе предъявить истцу</w:t>
      </w:r>
      <w:r w:rsidRPr="003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встречный иск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при со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блюдении двух условий: существование взаимосвязи встречно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го требования с первоначальным и возможность рассмотрения встречного иска третейским судом в соответствии с третей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ским соглашением.</w:t>
      </w:r>
    </w:p>
    <w:p w14:paraId="704BA59F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Если стороны не договорились об ином, то состав третей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ского суда рассматривает дело в</w:t>
      </w:r>
      <w:r w:rsidRPr="003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закрытом заседании.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При этом сторонам должно быть заблаговременно направлено уве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домление о времени и месте заседания третейского суда.</w:t>
      </w:r>
    </w:p>
    <w:p w14:paraId="211DC99D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Каждая сторона должна доказать те обстоятельства, на ко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торые она ссылается как на обоснование своих требований и возражений. Третейский суд вправе, если сочтет представ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ленные доказательства недостаточными, предложить сторонам представить дополнительные доказательства.</w:t>
      </w:r>
    </w:p>
    <w:p w14:paraId="0ECC4176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Если стороны не договорились об ином, то в заседании третейского суда ведется</w:t>
      </w:r>
      <w:r w:rsidRPr="003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протокол.</w:t>
      </w:r>
    </w:p>
    <w:p w14:paraId="4CF812E6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Стороны, заключившие третейское соглашение, принимают на себя обязанность добровольно исполнять решение третей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ского суда. Стороны и третейский суд прилагают все усилия к тому, чтобы решение третейского суда было юридически ис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полнимо. Если в решении третейского суда не установлен срок исполнения, то оно подлежит немедленному исполне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нию. Принудительное исполнение решения третейского суда осуществляется по правилам исполнительного производства, действующим на момент исполнения решения третейского су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да, на основе выданного компетентным судом исполнительно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го листа на принудительное исполнение решения третейского суда.</w:t>
      </w:r>
    </w:p>
    <w:p w14:paraId="63F9E2E2" w14:textId="77777777"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0481F66F" w14:textId="77777777" w:rsidR="00335786" w:rsidRPr="00335786" w:rsidRDefault="00335786" w:rsidP="00335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Контрольные вопросы:</w:t>
      </w:r>
    </w:p>
    <w:p w14:paraId="08D7BD3F" w14:textId="77777777" w:rsidR="00335786" w:rsidRPr="00335786" w:rsidRDefault="00335786" w:rsidP="00335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14:paraId="5783C0D9" w14:textId="77777777" w:rsidR="00335786" w:rsidRPr="00335786" w:rsidRDefault="00335786" w:rsidP="00335786">
      <w:pPr>
        <w:numPr>
          <w:ilvl w:val="0"/>
          <w:numId w:val="5"/>
        </w:numPr>
        <w:tabs>
          <w:tab w:val="left" w:pos="625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Какие дела и при соблюдении каких условий можно передать на рассмотрение третейскому суду?</w:t>
      </w:r>
    </w:p>
    <w:p w14:paraId="748A300D" w14:textId="77777777" w:rsidR="00335786" w:rsidRPr="00335786" w:rsidRDefault="00335786" w:rsidP="00335786">
      <w:pPr>
        <w:numPr>
          <w:ilvl w:val="0"/>
          <w:numId w:val="5"/>
        </w:numPr>
        <w:tabs>
          <w:tab w:val="left" w:pos="619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Какие виды третейских судов существуют в Российской Федерации?</w:t>
      </w:r>
    </w:p>
    <w:p w14:paraId="74626026" w14:textId="77777777" w:rsidR="00335786" w:rsidRPr="00335786" w:rsidRDefault="00335786" w:rsidP="00335786">
      <w:pPr>
        <w:numPr>
          <w:ilvl w:val="0"/>
          <w:numId w:val="5"/>
        </w:numPr>
        <w:tabs>
          <w:tab w:val="left" w:pos="624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Каков процессуальный порядок разрешения дел третейскими судами?</w:t>
      </w:r>
    </w:p>
    <w:p w14:paraId="7D0F94B3" w14:textId="77777777" w:rsidR="00335786" w:rsidRPr="00335786" w:rsidRDefault="00335786" w:rsidP="00335786">
      <w:pPr>
        <w:numPr>
          <w:ilvl w:val="0"/>
          <w:numId w:val="5"/>
        </w:numPr>
        <w:tabs>
          <w:tab w:val="left" w:pos="615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Какова юридическая сила третейского решения и порядок обращения его к исполнению?</w:t>
      </w:r>
    </w:p>
    <w:p w14:paraId="59C8A3D1" w14:textId="77777777" w:rsidR="00335786" w:rsidRPr="00335786" w:rsidRDefault="00335786" w:rsidP="00335786">
      <w:pPr>
        <w:tabs>
          <w:tab w:val="left" w:pos="615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01416E75" w14:textId="77777777" w:rsidR="00335786" w:rsidRPr="00335786" w:rsidRDefault="00335786" w:rsidP="0033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рекомендуемой литературы:</w:t>
      </w:r>
    </w:p>
    <w:p w14:paraId="463736B3" w14:textId="77777777" w:rsidR="00335786" w:rsidRPr="00335786" w:rsidRDefault="00335786" w:rsidP="00335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3A53B5" w14:textId="77777777" w:rsidR="00335786" w:rsidRPr="00335786" w:rsidRDefault="00335786" w:rsidP="0033578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Нормативно-правовые источники</w:t>
      </w:r>
    </w:p>
    <w:p w14:paraId="0BAA3487" w14:textId="77777777" w:rsidR="00335786" w:rsidRPr="00335786" w:rsidRDefault="00335786" w:rsidP="0033578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1BADD67E" w14:textId="77777777" w:rsidR="00335786" w:rsidRPr="00335786" w:rsidRDefault="00335786" w:rsidP="00335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3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Гражданский процессуальный кодекс Российской Федерации от 14.11.2002 № 138-ФЗ (ред. от 06.04.2019) // Собрание законодательства РФ. - 18.11.2002. - № 46. </w:t>
      </w:r>
    </w:p>
    <w:p w14:paraId="770A6322" w14:textId="77777777" w:rsidR="00335786" w:rsidRPr="00335786" w:rsidRDefault="00335786" w:rsidP="00335786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Федеральный закон 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102-ФЗ «О третейских судах в Российской Федерации» ФЗ от 24 июля 2002 г.</w:t>
      </w:r>
    </w:p>
    <w:p w14:paraId="6489F481" w14:textId="77777777" w:rsidR="00335786" w:rsidRPr="00335786" w:rsidRDefault="00335786" w:rsidP="00335786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B75DB19" w14:textId="77777777" w:rsidR="00335786" w:rsidRPr="00335786" w:rsidRDefault="00335786" w:rsidP="00335786">
      <w:pPr>
        <w:tabs>
          <w:tab w:val="left" w:pos="615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630695" w14:textId="77777777" w:rsidR="00335786" w:rsidRPr="00335786" w:rsidRDefault="00335786" w:rsidP="00335786">
      <w:pPr>
        <w:tabs>
          <w:tab w:val="left" w:pos="615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ru" w:eastAsia="ru-RU"/>
        </w:rPr>
      </w:pPr>
    </w:p>
    <w:sectPr w:rsidR="00335786" w:rsidRPr="00335786" w:rsidSect="00BD7340">
      <w:footerReference w:type="default" r:id="rId7"/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1965" w14:textId="77777777" w:rsidR="00B60A3C" w:rsidRDefault="00B60A3C">
      <w:pPr>
        <w:spacing w:after="0" w:line="240" w:lineRule="auto"/>
      </w:pPr>
      <w:r>
        <w:separator/>
      </w:r>
    </w:p>
  </w:endnote>
  <w:endnote w:type="continuationSeparator" w:id="0">
    <w:p w14:paraId="72C9F220" w14:textId="77777777" w:rsidR="00B60A3C" w:rsidRDefault="00B6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C643" w14:textId="77777777" w:rsidR="003B3819" w:rsidRDefault="00B60A3C">
    <w:pPr>
      <w:pStyle w:val="a3"/>
      <w:jc w:val="right"/>
    </w:pPr>
  </w:p>
  <w:p w14:paraId="2E26B735" w14:textId="77777777" w:rsidR="003B3819" w:rsidRDefault="00B60A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CF09" w14:textId="77777777" w:rsidR="00B60A3C" w:rsidRDefault="00B60A3C">
      <w:pPr>
        <w:spacing w:after="0" w:line="240" w:lineRule="auto"/>
      </w:pPr>
      <w:r>
        <w:separator/>
      </w:r>
    </w:p>
  </w:footnote>
  <w:footnote w:type="continuationSeparator" w:id="0">
    <w:p w14:paraId="656FD3B5" w14:textId="77777777" w:rsidR="00B60A3C" w:rsidRDefault="00B6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0681"/>
    <w:multiLevelType w:val="multilevel"/>
    <w:tmpl w:val="46940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4543D"/>
    <w:multiLevelType w:val="hybridMultilevel"/>
    <w:tmpl w:val="7730E392"/>
    <w:lvl w:ilvl="0" w:tplc="57E45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A7DB9"/>
    <w:multiLevelType w:val="hybridMultilevel"/>
    <w:tmpl w:val="34FAE6D4"/>
    <w:lvl w:ilvl="0" w:tplc="932C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D326FF"/>
    <w:multiLevelType w:val="multilevel"/>
    <w:tmpl w:val="AB2A0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2F5D6F"/>
    <w:multiLevelType w:val="multilevel"/>
    <w:tmpl w:val="460CC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8B6408"/>
    <w:multiLevelType w:val="hybridMultilevel"/>
    <w:tmpl w:val="3934D97C"/>
    <w:lvl w:ilvl="0" w:tplc="F216F7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CF0EC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AB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48C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E4C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69CA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4C5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218C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068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D33217"/>
    <w:multiLevelType w:val="hybridMultilevel"/>
    <w:tmpl w:val="8A60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11"/>
    <w:rsid w:val="000C504E"/>
    <w:rsid w:val="00335786"/>
    <w:rsid w:val="006B7111"/>
    <w:rsid w:val="00752752"/>
    <w:rsid w:val="00850584"/>
    <w:rsid w:val="00B60A3C"/>
    <w:rsid w:val="00D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8B6A"/>
  <w15:chartTrackingRefBased/>
  <w15:docId w15:val="{3C3489C2-DBDC-4B7D-B0B5-0681481A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786"/>
    <w:pPr>
      <w:tabs>
        <w:tab w:val="center" w:pos="4677"/>
        <w:tab w:val="right" w:pos="9355"/>
      </w:tabs>
      <w:spacing w:after="0" w:line="240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5786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Lenovo</cp:lastModifiedBy>
  <cp:revision>5</cp:revision>
  <dcterms:created xsi:type="dcterms:W3CDTF">2020-04-16T16:47:00Z</dcterms:created>
  <dcterms:modified xsi:type="dcterms:W3CDTF">2020-04-16T19:00:00Z</dcterms:modified>
</cp:coreProperties>
</file>