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8B" w:rsidRPr="00E97B9B" w:rsidRDefault="00CB158B" w:rsidP="00E97B9B">
      <w:pPr>
        <w:pStyle w:val="a3"/>
        <w:numPr>
          <w:ilvl w:val="0"/>
          <w:numId w:val="6"/>
        </w:numPr>
        <w:jc w:val="both"/>
        <w:rPr>
          <w:b/>
          <w:color w:val="000000" w:themeColor="text1"/>
          <w:sz w:val="28"/>
          <w:szCs w:val="28"/>
        </w:rPr>
      </w:pPr>
      <w:r w:rsidRPr="00E97B9B">
        <w:rPr>
          <w:b/>
          <w:color w:val="000000" w:themeColor="text1"/>
          <w:sz w:val="28"/>
          <w:szCs w:val="28"/>
        </w:rPr>
        <w:t>Переведите текст на русский язык письменно.</w:t>
      </w:r>
    </w:p>
    <w:p w:rsidR="00CB158B" w:rsidRPr="00E97B9B" w:rsidRDefault="00CB158B" w:rsidP="00E97B9B">
      <w:pPr>
        <w:contextualSpacing/>
        <w:jc w:val="center"/>
        <w:rPr>
          <w:b/>
          <w:sz w:val="28"/>
          <w:szCs w:val="28"/>
          <w:lang w:val="en-US"/>
        </w:rPr>
      </w:pPr>
      <w:r w:rsidRPr="00E97B9B">
        <w:rPr>
          <w:b/>
          <w:sz w:val="28"/>
          <w:szCs w:val="28"/>
          <w:lang w:val="en-US"/>
        </w:rPr>
        <w:t>Sources and Scope of International Law</w:t>
      </w:r>
    </w:p>
    <w:p w:rsidR="00CB158B" w:rsidRPr="00E97B9B" w:rsidRDefault="00CB158B" w:rsidP="00E97B9B">
      <w:pPr>
        <w:contextualSpacing/>
        <w:jc w:val="center"/>
        <w:rPr>
          <w:b/>
          <w:sz w:val="28"/>
          <w:szCs w:val="28"/>
          <w:lang w:val="en-US"/>
        </w:rPr>
      </w:pPr>
    </w:p>
    <w:p w:rsidR="00CB158B" w:rsidRPr="00E97B9B" w:rsidRDefault="00CB158B" w:rsidP="00E97B9B">
      <w:pPr>
        <w:ind w:firstLine="708"/>
        <w:contextualSpacing/>
        <w:jc w:val="both"/>
        <w:rPr>
          <w:sz w:val="28"/>
          <w:szCs w:val="28"/>
          <w:lang w:val="en-US"/>
        </w:rPr>
      </w:pPr>
      <w:r w:rsidRPr="00E97B9B">
        <w:rPr>
          <w:sz w:val="28"/>
          <w:szCs w:val="28"/>
          <w:lang w:val="en-US"/>
        </w:rPr>
        <w:t xml:space="preserve">Customary law and conventional law are primary sources of international law. Customary international law results when states follow certain practices generally and consistently out of a sense of legal obligation. Conventional international law derives from international agreements and may take any form that the contracting parties agree upon. </w:t>
      </w:r>
    </w:p>
    <w:p w:rsidR="00CB158B" w:rsidRPr="00E97B9B" w:rsidRDefault="00CB158B" w:rsidP="00E97B9B">
      <w:pPr>
        <w:ind w:firstLine="708"/>
        <w:contextualSpacing/>
        <w:jc w:val="both"/>
        <w:rPr>
          <w:sz w:val="28"/>
          <w:szCs w:val="28"/>
          <w:lang w:val="en-US"/>
        </w:rPr>
      </w:pPr>
      <w:r w:rsidRPr="00E97B9B">
        <w:rPr>
          <w:sz w:val="28"/>
          <w:szCs w:val="28"/>
          <w:lang w:val="en-US"/>
        </w:rPr>
        <w:t xml:space="preserve">General principles common to systems of national law is a secondary source of international law. There are situations where neither conventional nor customary international law can be applicable. In this case a general principle may be invoked as a rule of international law because it is a general principle common to the major legal systems of the world and not inappropriate for international claims. </w:t>
      </w:r>
    </w:p>
    <w:p w:rsidR="00CB158B" w:rsidRPr="00E97B9B" w:rsidRDefault="00CB158B" w:rsidP="00E97B9B">
      <w:pPr>
        <w:ind w:firstLine="708"/>
        <w:contextualSpacing/>
        <w:jc w:val="both"/>
        <w:rPr>
          <w:sz w:val="28"/>
          <w:szCs w:val="28"/>
          <w:lang w:val="en-US"/>
        </w:rPr>
      </w:pPr>
      <w:r w:rsidRPr="00E97B9B">
        <w:rPr>
          <w:sz w:val="28"/>
          <w:szCs w:val="28"/>
          <w:lang w:val="en-US"/>
        </w:rPr>
        <w:t xml:space="preserve">International law establishes the framework and the criteria for identifying states as the principal actors in the international legal system. </w:t>
      </w:r>
      <w:proofErr w:type="gramStart"/>
      <w:r w:rsidRPr="00E97B9B">
        <w:rPr>
          <w:sz w:val="28"/>
          <w:szCs w:val="28"/>
          <w:lang w:val="en-US"/>
        </w:rPr>
        <w:t>As the existence of a state presupposes control and jurisdiction over territory, international law deals with the acquisition of territory, state immunity and the legal responsibility of states in their conduct with each other.</w:t>
      </w:r>
      <w:proofErr w:type="gramEnd"/>
      <w:r w:rsidRPr="00E97B9B">
        <w:rPr>
          <w:sz w:val="28"/>
          <w:szCs w:val="28"/>
          <w:lang w:val="en-US"/>
        </w:rPr>
        <w:t xml:space="preserve"> It also includes the important functions of the maintenance of international peace and security, arms control, the peaceful settlement of disputes, as well as issues relating to the global environment and world trade.  </w:t>
      </w:r>
    </w:p>
    <w:p w:rsidR="00CB158B" w:rsidRPr="00E97B9B" w:rsidRDefault="00CB158B" w:rsidP="00E97B9B">
      <w:pPr>
        <w:ind w:firstLine="708"/>
        <w:contextualSpacing/>
        <w:jc w:val="both"/>
        <w:rPr>
          <w:sz w:val="28"/>
          <w:szCs w:val="28"/>
          <w:lang w:val="en-US"/>
        </w:rPr>
      </w:pPr>
      <w:r w:rsidRPr="00E97B9B">
        <w:rPr>
          <w:sz w:val="28"/>
          <w:szCs w:val="28"/>
          <w:lang w:val="en-US"/>
        </w:rPr>
        <w:t xml:space="preserve">Whilst municipal law is hierarchical or vertical, with the legislature enacting binding legislation, international law is horizontal, with all states being sovereign and theoretically equal. Because of this, the value and authority of international law is dependent upon the voluntary participation of states in its formulation, observance, and enforcement. </w:t>
      </w:r>
    </w:p>
    <w:p w:rsidR="00CB158B" w:rsidRPr="00E97B9B" w:rsidRDefault="00CB158B" w:rsidP="00E97B9B">
      <w:pPr>
        <w:contextualSpacing/>
        <w:rPr>
          <w:b/>
          <w:color w:val="000000" w:themeColor="text1"/>
          <w:sz w:val="28"/>
          <w:szCs w:val="28"/>
          <w:lang w:val="en-US"/>
        </w:rPr>
      </w:pPr>
    </w:p>
    <w:p w:rsidR="00CB158B" w:rsidRPr="00E97B9B" w:rsidRDefault="00CB158B" w:rsidP="00E97B9B">
      <w:pPr>
        <w:pStyle w:val="a3"/>
        <w:numPr>
          <w:ilvl w:val="0"/>
          <w:numId w:val="6"/>
        </w:numPr>
        <w:rPr>
          <w:b/>
          <w:color w:val="000000" w:themeColor="text1"/>
          <w:sz w:val="28"/>
          <w:szCs w:val="28"/>
        </w:rPr>
      </w:pPr>
      <w:r w:rsidRPr="00E97B9B">
        <w:rPr>
          <w:b/>
          <w:color w:val="000000" w:themeColor="text1"/>
          <w:sz w:val="28"/>
          <w:szCs w:val="28"/>
        </w:rPr>
        <w:t>Найдите соответствия</w:t>
      </w:r>
      <w:r w:rsidR="00657C97">
        <w:rPr>
          <w:b/>
          <w:color w:val="000000" w:themeColor="text1"/>
          <w:sz w:val="28"/>
          <w:szCs w:val="28"/>
        </w:rPr>
        <w:t xml:space="preserve"> </w:t>
      </w:r>
      <w:bookmarkStart w:id="0" w:name="_GoBack"/>
      <w:bookmarkEnd w:id="0"/>
      <w:r w:rsidRPr="00E97B9B">
        <w:rPr>
          <w:b/>
          <w:color w:val="000000" w:themeColor="text1"/>
          <w:sz w:val="28"/>
          <w:szCs w:val="28"/>
        </w:rPr>
        <w:t>в тексте на английском языке, запишите и выучите наизусть</w:t>
      </w:r>
      <w:r w:rsidR="00E97B9B" w:rsidRPr="00E97B9B">
        <w:rPr>
          <w:b/>
          <w:color w:val="000000" w:themeColor="text1"/>
          <w:sz w:val="28"/>
          <w:szCs w:val="28"/>
        </w:rPr>
        <w:t>.</w:t>
      </w:r>
    </w:p>
    <w:p w:rsidR="00E97B9B" w:rsidRPr="00E97B9B" w:rsidRDefault="00E97B9B" w:rsidP="00E97B9B">
      <w:pPr>
        <w:pStyle w:val="a3"/>
        <w:rPr>
          <w:b/>
          <w:color w:val="000000" w:themeColor="text1"/>
          <w:sz w:val="28"/>
          <w:szCs w:val="28"/>
        </w:rPr>
      </w:pPr>
    </w:p>
    <w:p w:rsidR="00B40949" w:rsidRPr="00E97B9B" w:rsidRDefault="00B40949" w:rsidP="00E97B9B">
      <w:pPr>
        <w:pStyle w:val="a3"/>
        <w:numPr>
          <w:ilvl w:val="0"/>
          <w:numId w:val="8"/>
        </w:numPr>
        <w:ind w:left="0" w:firstLine="0"/>
        <w:jc w:val="both"/>
        <w:rPr>
          <w:sz w:val="28"/>
          <w:szCs w:val="28"/>
        </w:rPr>
      </w:pPr>
      <w:proofErr w:type="gramStart"/>
      <w:r w:rsidRPr="00E97B9B">
        <w:rPr>
          <w:sz w:val="28"/>
          <w:szCs w:val="28"/>
        </w:rPr>
        <w:t xml:space="preserve">обычное право; 2) </w:t>
      </w:r>
      <w:r w:rsidRPr="00E97B9B">
        <w:rPr>
          <w:color w:val="000000" w:themeColor="text1"/>
          <w:sz w:val="28"/>
          <w:szCs w:val="28"/>
        </w:rPr>
        <w:t>договорное право</w:t>
      </w:r>
      <w:r w:rsidRPr="00E97B9B">
        <w:rPr>
          <w:color w:val="000000" w:themeColor="text1"/>
          <w:sz w:val="28"/>
          <w:szCs w:val="28"/>
        </w:rPr>
        <w:t xml:space="preserve">; 3) </w:t>
      </w:r>
      <w:r w:rsidRPr="00E97B9B">
        <w:rPr>
          <w:color w:val="000000" w:themeColor="text1"/>
          <w:sz w:val="28"/>
          <w:szCs w:val="28"/>
        </w:rPr>
        <w:t>основны</w:t>
      </w:r>
      <w:r w:rsidRPr="00E97B9B">
        <w:rPr>
          <w:color w:val="000000" w:themeColor="text1"/>
          <w:sz w:val="28"/>
          <w:szCs w:val="28"/>
        </w:rPr>
        <w:t>е источник</w:t>
      </w:r>
      <w:r w:rsidRPr="00E97B9B">
        <w:rPr>
          <w:color w:val="000000" w:themeColor="text1"/>
          <w:sz w:val="28"/>
          <w:szCs w:val="28"/>
        </w:rPr>
        <w:t>и международного права</w:t>
      </w:r>
      <w:r w:rsidRPr="00E97B9B">
        <w:rPr>
          <w:color w:val="000000" w:themeColor="text1"/>
          <w:sz w:val="28"/>
          <w:szCs w:val="28"/>
        </w:rPr>
        <w:t xml:space="preserve">; 4) </w:t>
      </w:r>
      <w:r w:rsidRPr="00E97B9B">
        <w:rPr>
          <w:color w:val="000000" w:themeColor="text1"/>
          <w:sz w:val="28"/>
          <w:szCs w:val="28"/>
        </w:rPr>
        <w:t>правовое обязательство</w:t>
      </w:r>
      <w:r w:rsidRPr="00E97B9B">
        <w:rPr>
          <w:color w:val="000000" w:themeColor="text1"/>
          <w:sz w:val="28"/>
          <w:szCs w:val="28"/>
        </w:rPr>
        <w:t xml:space="preserve">; 5) </w:t>
      </w:r>
      <w:r w:rsidRPr="00E97B9B">
        <w:rPr>
          <w:color w:val="000000" w:themeColor="text1"/>
          <w:sz w:val="28"/>
          <w:szCs w:val="28"/>
        </w:rPr>
        <w:t>международны</w:t>
      </w:r>
      <w:r w:rsidRPr="00E97B9B">
        <w:rPr>
          <w:color w:val="000000" w:themeColor="text1"/>
          <w:sz w:val="28"/>
          <w:szCs w:val="28"/>
        </w:rPr>
        <w:t>е</w:t>
      </w:r>
      <w:r w:rsidRPr="00E97B9B">
        <w:rPr>
          <w:color w:val="000000" w:themeColor="text1"/>
          <w:sz w:val="28"/>
          <w:szCs w:val="28"/>
        </w:rPr>
        <w:t xml:space="preserve"> соглашени</w:t>
      </w:r>
      <w:r w:rsidRPr="00E97B9B">
        <w:rPr>
          <w:color w:val="000000" w:themeColor="text1"/>
          <w:sz w:val="28"/>
          <w:szCs w:val="28"/>
        </w:rPr>
        <w:t xml:space="preserve">я; 6) </w:t>
      </w:r>
      <w:r w:rsidRPr="00E97B9B">
        <w:rPr>
          <w:color w:val="000000" w:themeColor="text1"/>
          <w:sz w:val="28"/>
          <w:szCs w:val="28"/>
        </w:rPr>
        <w:t>договаривающи</w:t>
      </w:r>
      <w:r w:rsidRPr="00E97B9B">
        <w:rPr>
          <w:color w:val="000000" w:themeColor="text1"/>
          <w:sz w:val="28"/>
          <w:szCs w:val="28"/>
        </w:rPr>
        <w:t>е</w:t>
      </w:r>
      <w:r w:rsidRPr="00E97B9B">
        <w:rPr>
          <w:color w:val="000000" w:themeColor="text1"/>
          <w:sz w:val="28"/>
          <w:szCs w:val="28"/>
        </w:rPr>
        <w:t>ся сторон</w:t>
      </w:r>
      <w:r w:rsidRPr="00E97B9B">
        <w:rPr>
          <w:color w:val="000000" w:themeColor="text1"/>
          <w:sz w:val="28"/>
          <w:szCs w:val="28"/>
        </w:rPr>
        <w:t>ы; 7) о</w:t>
      </w:r>
      <w:r w:rsidRPr="00E97B9B">
        <w:rPr>
          <w:color w:val="000000" w:themeColor="text1"/>
          <w:sz w:val="28"/>
          <w:szCs w:val="28"/>
        </w:rPr>
        <w:t>бщие принципы</w:t>
      </w:r>
      <w:r w:rsidRPr="00E97B9B">
        <w:rPr>
          <w:color w:val="000000" w:themeColor="text1"/>
          <w:sz w:val="28"/>
          <w:szCs w:val="28"/>
        </w:rPr>
        <w:t xml:space="preserve">; 8) </w:t>
      </w:r>
      <w:r w:rsidRPr="00E97B9B">
        <w:rPr>
          <w:color w:val="000000" w:themeColor="text1"/>
          <w:sz w:val="28"/>
          <w:szCs w:val="28"/>
        </w:rPr>
        <w:t>вторичны</w:t>
      </w:r>
      <w:r w:rsidRPr="00E97B9B">
        <w:rPr>
          <w:color w:val="000000" w:themeColor="text1"/>
          <w:sz w:val="28"/>
          <w:szCs w:val="28"/>
        </w:rPr>
        <w:t>й</w:t>
      </w:r>
      <w:r w:rsidRPr="00E97B9B">
        <w:rPr>
          <w:color w:val="000000" w:themeColor="text1"/>
          <w:sz w:val="28"/>
          <w:szCs w:val="28"/>
        </w:rPr>
        <w:t xml:space="preserve"> источник международного права</w:t>
      </w:r>
      <w:r w:rsidRPr="00E97B9B">
        <w:rPr>
          <w:color w:val="000000" w:themeColor="text1"/>
          <w:sz w:val="28"/>
          <w:szCs w:val="28"/>
        </w:rPr>
        <w:t xml:space="preserve">; 9) </w:t>
      </w:r>
      <w:r w:rsidR="00E97B9B" w:rsidRPr="00E97B9B">
        <w:rPr>
          <w:color w:val="000000" w:themeColor="text1"/>
          <w:sz w:val="28"/>
          <w:szCs w:val="28"/>
        </w:rPr>
        <w:t>могут быть применимы</w:t>
      </w:r>
      <w:r w:rsidR="00E97B9B" w:rsidRPr="00E97B9B">
        <w:rPr>
          <w:color w:val="000000" w:themeColor="text1"/>
          <w:sz w:val="28"/>
          <w:szCs w:val="28"/>
        </w:rPr>
        <w:t xml:space="preserve">; 10) </w:t>
      </w:r>
      <w:r w:rsidR="00E97B9B" w:rsidRPr="00E97B9B">
        <w:rPr>
          <w:color w:val="000000" w:themeColor="text1"/>
          <w:sz w:val="28"/>
          <w:szCs w:val="28"/>
        </w:rPr>
        <w:t>может быть использован в качестве нормы международного права</w:t>
      </w:r>
      <w:r w:rsidR="00E97B9B" w:rsidRPr="00E97B9B">
        <w:rPr>
          <w:color w:val="000000" w:themeColor="text1"/>
          <w:sz w:val="28"/>
          <w:szCs w:val="28"/>
        </w:rPr>
        <w:t xml:space="preserve">; 11) </w:t>
      </w:r>
      <w:r w:rsidR="00E97B9B" w:rsidRPr="00E97B9B">
        <w:rPr>
          <w:color w:val="000000" w:themeColor="text1"/>
          <w:sz w:val="28"/>
          <w:szCs w:val="28"/>
        </w:rPr>
        <w:t>неприемлем</w:t>
      </w:r>
      <w:r w:rsidR="00E97B9B" w:rsidRPr="00E97B9B">
        <w:rPr>
          <w:color w:val="000000" w:themeColor="text1"/>
          <w:sz w:val="28"/>
          <w:szCs w:val="28"/>
        </w:rPr>
        <w:t>ые</w:t>
      </w:r>
      <w:r w:rsidR="00E97B9B" w:rsidRPr="00E97B9B">
        <w:rPr>
          <w:color w:val="000000" w:themeColor="text1"/>
          <w:sz w:val="28"/>
          <w:szCs w:val="28"/>
        </w:rPr>
        <w:t xml:space="preserve"> для международных требований</w:t>
      </w:r>
      <w:r w:rsidR="00E97B9B" w:rsidRPr="00E97B9B">
        <w:rPr>
          <w:color w:val="000000" w:themeColor="text1"/>
          <w:sz w:val="28"/>
          <w:szCs w:val="28"/>
        </w:rPr>
        <w:t xml:space="preserve">; 12) </w:t>
      </w:r>
      <w:r w:rsidR="00E97B9B" w:rsidRPr="00E97B9B">
        <w:rPr>
          <w:color w:val="000000" w:themeColor="text1"/>
          <w:sz w:val="28"/>
          <w:szCs w:val="28"/>
        </w:rPr>
        <w:t>устанавливает рамки и критерии</w:t>
      </w:r>
      <w:r w:rsidR="00E97B9B" w:rsidRPr="00E97B9B">
        <w:rPr>
          <w:color w:val="000000" w:themeColor="text1"/>
          <w:sz w:val="28"/>
          <w:szCs w:val="28"/>
        </w:rPr>
        <w:t>;</w:t>
      </w:r>
      <w:proofErr w:type="gramEnd"/>
      <w:r w:rsidR="00E97B9B" w:rsidRPr="00E97B9B">
        <w:rPr>
          <w:color w:val="000000" w:themeColor="text1"/>
          <w:sz w:val="28"/>
          <w:szCs w:val="28"/>
        </w:rPr>
        <w:t xml:space="preserve"> </w:t>
      </w:r>
      <w:proofErr w:type="gramStart"/>
      <w:r w:rsidR="00E97B9B" w:rsidRPr="00E97B9B">
        <w:rPr>
          <w:color w:val="000000" w:themeColor="text1"/>
          <w:sz w:val="28"/>
          <w:szCs w:val="28"/>
        </w:rPr>
        <w:t xml:space="preserve">13) </w:t>
      </w:r>
      <w:r w:rsidR="00E97B9B" w:rsidRPr="00E97B9B">
        <w:rPr>
          <w:color w:val="000000" w:themeColor="text1"/>
          <w:sz w:val="28"/>
          <w:szCs w:val="28"/>
        </w:rPr>
        <w:t>контроль и юрисдикци</w:t>
      </w:r>
      <w:r w:rsidR="00E97B9B" w:rsidRPr="00E97B9B">
        <w:rPr>
          <w:color w:val="000000" w:themeColor="text1"/>
          <w:sz w:val="28"/>
          <w:szCs w:val="28"/>
        </w:rPr>
        <w:t>я</w:t>
      </w:r>
      <w:r w:rsidR="00E97B9B" w:rsidRPr="00E97B9B">
        <w:rPr>
          <w:color w:val="000000" w:themeColor="text1"/>
          <w:sz w:val="28"/>
          <w:szCs w:val="28"/>
        </w:rPr>
        <w:t xml:space="preserve"> над территорией</w:t>
      </w:r>
      <w:r w:rsidR="00E97B9B" w:rsidRPr="00E97B9B">
        <w:rPr>
          <w:color w:val="000000" w:themeColor="text1"/>
          <w:sz w:val="28"/>
          <w:szCs w:val="28"/>
        </w:rPr>
        <w:t>; 14) юридическая</w:t>
      </w:r>
      <w:r w:rsidR="00E97B9B" w:rsidRPr="00E97B9B">
        <w:rPr>
          <w:color w:val="000000" w:themeColor="text1"/>
          <w:sz w:val="28"/>
          <w:szCs w:val="28"/>
        </w:rPr>
        <w:t xml:space="preserve"> ответственност</w:t>
      </w:r>
      <w:r w:rsidR="00E97B9B" w:rsidRPr="00E97B9B">
        <w:rPr>
          <w:color w:val="000000" w:themeColor="text1"/>
          <w:sz w:val="28"/>
          <w:szCs w:val="28"/>
        </w:rPr>
        <w:t>ь</w:t>
      </w:r>
      <w:r w:rsidR="00E97B9B" w:rsidRPr="00E97B9B">
        <w:rPr>
          <w:color w:val="000000" w:themeColor="text1"/>
          <w:sz w:val="28"/>
          <w:szCs w:val="28"/>
        </w:rPr>
        <w:t xml:space="preserve"> государств</w:t>
      </w:r>
      <w:r w:rsidR="00E97B9B" w:rsidRPr="00E97B9B">
        <w:rPr>
          <w:color w:val="000000" w:themeColor="text1"/>
          <w:sz w:val="28"/>
          <w:szCs w:val="28"/>
        </w:rPr>
        <w:t xml:space="preserve">; 15) </w:t>
      </w:r>
      <w:r w:rsidR="00E97B9B" w:rsidRPr="00E97B9B">
        <w:rPr>
          <w:color w:val="000000" w:themeColor="text1"/>
          <w:sz w:val="28"/>
          <w:szCs w:val="28"/>
        </w:rPr>
        <w:t>поддержани</w:t>
      </w:r>
      <w:r w:rsidR="00E97B9B" w:rsidRPr="00E97B9B">
        <w:rPr>
          <w:color w:val="000000" w:themeColor="text1"/>
          <w:sz w:val="28"/>
          <w:szCs w:val="28"/>
        </w:rPr>
        <w:t>е</w:t>
      </w:r>
      <w:r w:rsidR="00E97B9B" w:rsidRPr="00E97B9B">
        <w:rPr>
          <w:color w:val="000000" w:themeColor="text1"/>
          <w:sz w:val="28"/>
          <w:szCs w:val="28"/>
        </w:rPr>
        <w:t xml:space="preserve"> международного мира и безопасности</w:t>
      </w:r>
      <w:r w:rsidR="00E97B9B" w:rsidRPr="00E97B9B">
        <w:rPr>
          <w:color w:val="000000" w:themeColor="text1"/>
          <w:sz w:val="28"/>
          <w:szCs w:val="28"/>
        </w:rPr>
        <w:t>; 16) контроль</w:t>
      </w:r>
      <w:r w:rsidR="00E97B9B" w:rsidRPr="00E97B9B">
        <w:rPr>
          <w:color w:val="000000" w:themeColor="text1"/>
          <w:sz w:val="28"/>
          <w:szCs w:val="28"/>
        </w:rPr>
        <w:t xml:space="preserve"> над вооружениями</w:t>
      </w:r>
      <w:r w:rsidR="00E97B9B" w:rsidRPr="00E97B9B">
        <w:rPr>
          <w:color w:val="000000" w:themeColor="text1"/>
          <w:sz w:val="28"/>
          <w:szCs w:val="28"/>
        </w:rPr>
        <w:t>; 17) мирное</w:t>
      </w:r>
      <w:r w:rsidR="00E97B9B" w:rsidRPr="00E97B9B">
        <w:rPr>
          <w:color w:val="000000" w:themeColor="text1"/>
          <w:sz w:val="28"/>
          <w:szCs w:val="28"/>
        </w:rPr>
        <w:t xml:space="preserve"> урегулировани</w:t>
      </w:r>
      <w:r w:rsidR="00E97B9B" w:rsidRPr="00E97B9B">
        <w:rPr>
          <w:color w:val="000000" w:themeColor="text1"/>
          <w:sz w:val="28"/>
          <w:szCs w:val="28"/>
        </w:rPr>
        <w:t>е</w:t>
      </w:r>
      <w:r w:rsidR="00E97B9B" w:rsidRPr="00E97B9B">
        <w:rPr>
          <w:color w:val="000000" w:themeColor="text1"/>
          <w:sz w:val="28"/>
          <w:szCs w:val="28"/>
        </w:rPr>
        <w:t xml:space="preserve"> споров</w:t>
      </w:r>
      <w:r w:rsidR="00E97B9B" w:rsidRPr="00E97B9B">
        <w:rPr>
          <w:color w:val="000000" w:themeColor="text1"/>
          <w:sz w:val="28"/>
          <w:szCs w:val="28"/>
        </w:rPr>
        <w:t xml:space="preserve">; 18) </w:t>
      </w:r>
      <w:r w:rsidR="00E97B9B" w:rsidRPr="00E97B9B">
        <w:rPr>
          <w:color w:val="000000" w:themeColor="text1"/>
          <w:sz w:val="28"/>
          <w:szCs w:val="28"/>
        </w:rPr>
        <w:t>вопрос</w:t>
      </w:r>
      <w:r w:rsidR="00E97B9B" w:rsidRPr="00E97B9B">
        <w:rPr>
          <w:color w:val="000000" w:themeColor="text1"/>
          <w:sz w:val="28"/>
          <w:szCs w:val="28"/>
        </w:rPr>
        <w:t>ы</w:t>
      </w:r>
      <w:r w:rsidR="00E97B9B" w:rsidRPr="00E97B9B">
        <w:rPr>
          <w:color w:val="000000" w:themeColor="text1"/>
          <w:sz w:val="28"/>
          <w:szCs w:val="28"/>
        </w:rPr>
        <w:t>, касающи</w:t>
      </w:r>
      <w:r w:rsidR="00E97B9B" w:rsidRPr="00E97B9B">
        <w:rPr>
          <w:color w:val="000000" w:themeColor="text1"/>
          <w:sz w:val="28"/>
          <w:szCs w:val="28"/>
        </w:rPr>
        <w:t>е</w:t>
      </w:r>
      <w:r w:rsidR="00E97B9B" w:rsidRPr="00E97B9B">
        <w:rPr>
          <w:color w:val="000000" w:themeColor="text1"/>
          <w:sz w:val="28"/>
          <w:szCs w:val="28"/>
        </w:rPr>
        <w:t>ся глобальной окружающей среды и мировой торговли</w:t>
      </w:r>
      <w:r w:rsidR="00E97B9B" w:rsidRPr="00E97B9B">
        <w:rPr>
          <w:color w:val="000000" w:themeColor="text1"/>
          <w:sz w:val="28"/>
          <w:szCs w:val="28"/>
        </w:rPr>
        <w:t xml:space="preserve">; 19) </w:t>
      </w:r>
      <w:r w:rsidR="00E97B9B" w:rsidRPr="00E97B9B">
        <w:rPr>
          <w:color w:val="000000" w:themeColor="text1"/>
          <w:sz w:val="28"/>
          <w:szCs w:val="28"/>
        </w:rPr>
        <w:t>суверенны</w:t>
      </w:r>
      <w:r w:rsidR="00E97B9B" w:rsidRPr="00E97B9B">
        <w:rPr>
          <w:color w:val="000000" w:themeColor="text1"/>
          <w:sz w:val="28"/>
          <w:szCs w:val="28"/>
        </w:rPr>
        <w:t>е</w:t>
      </w:r>
      <w:r w:rsidR="00E97B9B" w:rsidRPr="00E97B9B">
        <w:rPr>
          <w:color w:val="000000" w:themeColor="text1"/>
          <w:sz w:val="28"/>
          <w:szCs w:val="28"/>
        </w:rPr>
        <w:t xml:space="preserve"> и теоретически равны</w:t>
      </w:r>
      <w:r w:rsidR="00E97B9B" w:rsidRPr="00E97B9B">
        <w:rPr>
          <w:color w:val="000000" w:themeColor="text1"/>
          <w:sz w:val="28"/>
          <w:szCs w:val="28"/>
        </w:rPr>
        <w:t>е; 20) добровольное</w:t>
      </w:r>
      <w:r w:rsidR="00E97B9B" w:rsidRPr="00E97B9B">
        <w:rPr>
          <w:color w:val="000000" w:themeColor="text1"/>
          <w:sz w:val="28"/>
          <w:szCs w:val="28"/>
        </w:rPr>
        <w:t xml:space="preserve"> участи</w:t>
      </w:r>
      <w:r w:rsidR="00E97B9B" w:rsidRPr="00E97B9B">
        <w:rPr>
          <w:color w:val="000000" w:themeColor="text1"/>
          <w:sz w:val="28"/>
          <w:szCs w:val="28"/>
        </w:rPr>
        <w:t>е</w:t>
      </w:r>
      <w:r w:rsidR="00E97B9B" w:rsidRPr="00E97B9B">
        <w:rPr>
          <w:color w:val="000000" w:themeColor="text1"/>
          <w:sz w:val="28"/>
          <w:szCs w:val="28"/>
        </w:rPr>
        <w:t xml:space="preserve"> государств</w:t>
      </w:r>
      <w:r w:rsidR="00E97B9B" w:rsidRPr="00E97B9B">
        <w:rPr>
          <w:color w:val="000000" w:themeColor="text1"/>
          <w:sz w:val="28"/>
          <w:szCs w:val="28"/>
        </w:rPr>
        <w:t>.</w:t>
      </w:r>
      <w:proofErr w:type="gramEnd"/>
    </w:p>
    <w:p w:rsidR="00E97B9B" w:rsidRPr="00E97B9B" w:rsidRDefault="00E97B9B" w:rsidP="00E97B9B">
      <w:pPr>
        <w:pStyle w:val="a3"/>
        <w:ind w:left="0"/>
        <w:jc w:val="both"/>
        <w:rPr>
          <w:sz w:val="28"/>
          <w:szCs w:val="28"/>
        </w:rPr>
      </w:pPr>
    </w:p>
    <w:sectPr w:rsidR="00E97B9B" w:rsidRPr="00E97B9B" w:rsidSect="007E041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E2A"/>
    <w:multiLevelType w:val="hybridMultilevel"/>
    <w:tmpl w:val="76B0A6F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4A74176"/>
    <w:multiLevelType w:val="hybridMultilevel"/>
    <w:tmpl w:val="4EC697FA"/>
    <w:lvl w:ilvl="0" w:tplc="40660F2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37602D1B"/>
    <w:multiLevelType w:val="hybridMultilevel"/>
    <w:tmpl w:val="0BE843CA"/>
    <w:lvl w:ilvl="0" w:tplc="A440C10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4882795E"/>
    <w:multiLevelType w:val="hybridMultilevel"/>
    <w:tmpl w:val="9E20B8FC"/>
    <w:lvl w:ilvl="0" w:tplc="EBACCA8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9311FD7"/>
    <w:multiLevelType w:val="hybridMultilevel"/>
    <w:tmpl w:val="E98066D6"/>
    <w:lvl w:ilvl="0" w:tplc="21DC6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4D7A3C"/>
    <w:multiLevelType w:val="hybridMultilevel"/>
    <w:tmpl w:val="3352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DC326C"/>
    <w:multiLevelType w:val="hybridMultilevel"/>
    <w:tmpl w:val="37A6635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5"/>
  </w:num>
  <w:num w:numId="3">
    <w:abstractNumId w:val="2"/>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2B"/>
    <w:rsid w:val="00195D56"/>
    <w:rsid w:val="004D03AF"/>
    <w:rsid w:val="00543FE9"/>
    <w:rsid w:val="00657C97"/>
    <w:rsid w:val="007E041F"/>
    <w:rsid w:val="00A05E05"/>
    <w:rsid w:val="00B15C8D"/>
    <w:rsid w:val="00B37E2B"/>
    <w:rsid w:val="00B40949"/>
    <w:rsid w:val="00CB158B"/>
    <w:rsid w:val="00CD6CC6"/>
    <w:rsid w:val="00DA46FB"/>
    <w:rsid w:val="00E97B9B"/>
    <w:rsid w:val="00F7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2020-04-04T17:32:00Z</dcterms:created>
  <dcterms:modified xsi:type="dcterms:W3CDTF">2020-04-04T20:29:00Z</dcterms:modified>
</cp:coreProperties>
</file>