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696C" w14:textId="340D8628" w:rsidR="009320DF" w:rsidRDefault="009320DF" w:rsidP="0046588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0DF">
        <w:rPr>
          <w:rFonts w:ascii="Times New Roman" w:hAnsi="Times New Roman" w:cs="Times New Roman"/>
          <w:b/>
          <w:sz w:val="28"/>
          <w:szCs w:val="28"/>
          <w:lang w:eastAsia="ru-RU"/>
        </w:rPr>
        <w:t>Конституционное право, 2 курсы</w:t>
      </w:r>
    </w:p>
    <w:p w14:paraId="2948B2A5" w14:textId="6B2D20D9" w:rsidR="009320DF" w:rsidRDefault="009320DF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320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З</w:t>
      </w:r>
      <w:r w:rsidRPr="009320DF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eastAsia="ru-RU"/>
        </w:rPr>
        <w:t>аконспектировать лекцию</w:t>
      </w:r>
      <w:proofErr w:type="spellStart"/>
    </w:p>
    <w:p w14:paraId="4DF0680E" w14:textId="795ABE6F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End"/>
      <w:r w:rsidRPr="0046588E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и организация деятельности Конституционного Суда РФ</w:t>
      </w:r>
    </w:p>
    <w:p w14:paraId="1AD4CD23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КС РФ – судебный орган </w:t>
      </w:r>
      <w:hyperlink r:id="rId5" w:history="1">
        <w:r w:rsidRPr="0046588E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конституционного контроля</w:t>
        </w:r>
      </w:hyperlink>
      <w:r w:rsidRPr="0046588E">
        <w:rPr>
          <w:rFonts w:ascii="Times New Roman" w:hAnsi="Times New Roman" w:cs="Times New Roman"/>
          <w:sz w:val="28"/>
          <w:szCs w:val="28"/>
          <w:lang w:eastAsia="ru-RU"/>
        </w:rPr>
        <w:t>, самостоятельно и независимо осуществляющий судебную власть посредством конституционного судопроизводства. Полномочия, порядок образования и деятельности КС РФ определены КРФ и ФКЗ от 21.07.1994 №1-ФКЗ «О КС РФ». Регламентом КС РФ устанавливаются: порядок определения персонального состава палат КС РФ, порядок распределения дел между ними, порядок определения очередности рассмотрения дел в пленарных заседаниях и в заседаниях палат.</w:t>
      </w:r>
    </w:p>
    <w:p w14:paraId="70CE6857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КС РФ состоит из 19 судей, назначаемых на должность СФ по представлению Президента РФ. КС РФ вправе осуществлять свою деятельность при наличии в его составе не менее 3/4 от общего числа судей. В пленарном заседании судьи тайным голосованием избирают из своего состава в индивидуальном порядке сроком на 3 года Председателя, заместителя Председателя и судью-секретаря КС РФ. Полномочия КС РФ не ограничены определенным сроком. Основные принципы деятельности: независимость, коллегиальность, гласность, состязательность и равноправие сторон. КС РФ независим в организационном, финансовом и материально-техническом отношении от любых других органов.</w:t>
      </w:r>
    </w:p>
    <w:p w14:paraId="3985CD63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КС РФ состоит из двух палат: 10 и 9 судей. Персональный состав палат определяется путем жеребьевки. В пленарных заседаниях участвуют все судьи КС РФ, в заседаниях палат – судьи, входящие в состав палаты. Персональный состав палаты не должен оставаться неизменным более чем три года подряд. Очередность исполнения полномочий председательствующего на заседаниях палаты определяется палатой. КС РФ вправе рассмотреть в пленарном заседании любой вопрос, входящий в его компетенцию.</w:t>
      </w:r>
    </w:p>
    <w:p w14:paraId="5D252B80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 о кандидатах на должности судей КС РФ могут вноситься Президенту РФ членами СФ и депутатами ГД, законодательными органами субъектов РФ, высшими судебными органами, федеральными юридическими ведомствами. СФ рассматривает вопрос о назначении на должность в срок 14 дней с момента получения представления Президента РФ. В случае выбытия судьи представление о назначении другого лица вносится Президентом РФ в СФ не позднее месяца со дня открытия вакансии.</w:t>
      </w:r>
    </w:p>
    <w:p w14:paraId="7602B3D9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Судья КС РФ назначается на должность сроком на 15 лет (назначение на второй срок не допускается). Он считается вступившим в должность с момента принесения присяги. Судья КС РФ не может занимать государственные или общественные должности, заниматься предпринимательской деятельностью, не вправе осуществлять защиту в суде или иных органах, не может принадлежать к политическим партиям и движениям, вести политическую пропаганду и агитацию, не вправе публично высказывать свое мнение о вопросе, который может стать предметом рассмотрения в КС РФ, до принятия решения по этому вопросу.</w:t>
      </w:r>
    </w:p>
    <w:p w14:paraId="60BA90AE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Гарантии независимости судьи КС РФ обеспечиваются его несменяемостью, неприкосновенностью, равенством прав судей, установленным порядком приостановления и прекращения полномочий судьи, обязательностью процедуры судопроизводства, запретом вмешательства в судебную деятельность, предоставлением судье материального и социального обеспечения, гарантией безопасности.</w:t>
      </w:r>
    </w:p>
    <w:p w14:paraId="704D3EFF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Полномочия судьи КС РФ могут быть приостановлены: если в отношении него возбуждено уголовное дело; если он по состоянию здоровья временно не способен выполнять свои обязанности. КС РФ приостанавливает полномочия судьи до отпадения оснований к их приостановлению.</w:t>
      </w:r>
    </w:p>
    <w:p w14:paraId="5E76AA08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судьи КС РФ прекращаются ввиду: нарушения порядка его назначения на должность; истечения срока полномочий; личного заявления об отставке; утраты гражданства РФ; вынесения в отношении него </w:t>
      </w: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обвинительного приговора, совершении проступка, порочащего честь и достоинство судьи; неучастия его в заседаниях; неспособности по состоянию здоровья исполнять свои обязанности в течение длительного времени (не менее 10 месяцев).</w:t>
      </w:r>
    </w:p>
    <w:p w14:paraId="0965D63E" w14:textId="77777777" w:rsidR="0046588E" w:rsidRPr="0046588E" w:rsidRDefault="0046588E" w:rsidP="0046588E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b/>
          <w:sz w:val="28"/>
          <w:szCs w:val="28"/>
          <w:lang w:eastAsia="ru-RU"/>
        </w:rPr>
        <w:t>Статус судьи Конституционного Суда РФ</w:t>
      </w:r>
    </w:p>
    <w:p w14:paraId="22D8BA21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Судьей КС РФ может быть назначен гражданин РФ (возраст не менее 40 лет) с безупречной репутацией, имеющий высшее юридическое образование и стаж работы по юридической профессии не менее 15 лет, обладающий признанной высокой квалификацией в области права.</w:t>
      </w:r>
    </w:p>
    <w:p w14:paraId="6F6940E7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Предложения о кандидатах на должности судей КС РФ могут вноситься Президенту РФ членами СФ и депутатами ГД, законодательными органами субъектов РФ, высшими судебными органами, федеральными юридическими ведомствами. СФ рассматривает вопрос о назначении на должность в срок 14 дней с момента получения представления Президента РФ. В случае выбытия судьи представление о назначении другого лица вносится Президентом РФ в СФ не позднее месяца со дня открытия вакансии.</w:t>
      </w:r>
    </w:p>
    <w:p w14:paraId="33EBD19C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Судья КС РФ назначается на должность сроком на 15 лет (назначение на второй срок не допускается). Он считается вступившим в должность с момента принесения присяги. Судья КС РФ не может занимать государственные или общественные должности, заниматься предпринимательской деятельностью, не вправе осуществлять защиту в суде или иных органах, не может принадлежать к политическим партиям и движениям, вести политическую пропаганду и агитацию, не вправе публично высказывать свое мнение о вопросе, который может стать предметом рассмотрения в КС РФ, до принятия решения по этому вопросу.</w:t>
      </w:r>
    </w:p>
    <w:p w14:paraId="78D51287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 xml:space="preserve">Гарантии независимости судьи КС РФ обеспечиваются его несменяемостью, неприкосновенностью, равенством прав судей, установленным порядком приостановления и прекращения полномочий судьи, обязательностью процедуры судопроизводства, запретом </w:t>
      </w: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вмешательства в судебную деятельность, предоставлением судье материального и социального обеспечения, гарантией безопасности.</w:t>
      </w:r>
    </w:p>
    <w:p w14:paraId="2134C27A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Полномочия судьи КС РФ могут быть приостановлены: если в отношении него возбуждено уголовное дело; если он по состоянию здоровья временно не способен выполнять свои обязанности. КС РФ приостанавливает полномочия судьи до отпадения оснований к их приостановлению.</w:t>
      </w:r>
    </w:p>
    <w:p w14:paraId="0015787F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Полномочия судьи КС РФ прекращаются ввиду: нарушения порядка его назначения на должность; истечения срока полномочий; личного заявления об отставке; утраты гражданства РФ; вынесения в отношении него обвинительного приговора, совершении проступка, порочащего честь и достоинство судьи; неучастия его в заседаниях; неспособности по состоянию здоровья исполнять свои обязанности в течение длительного времени (не менее 10 месяцев).</w:t>
      </w:r>
    </w:p>
    <w:p w14:paraId="52BC6020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В целях защиты конституционного строя, основных прав и свобод человека и гражданина, обеспечения верховенства и прямого действия КРФ на всей территории РФ КС РФ наделен следующими полномочиями:</w:t>
      </w:r>
    </w:p>
    <w:p w14:paraId="1FC08A1D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1. Разрешает вопросы о соответствии КРФ (ФЗ; нормативных актов Президента РФ, СФ, ГД, Правительства РФ; конституций республик, уставов, законов и иных нормативных актов субъектов РФ; договоров между органами государственной власти РФ и субъектов РФ; не вступивших в силу международных договоров РФ).</w:t>
      </w:r>
    </w:p>
    <w:p w14:paraId="387F3D86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 xml:space="preserve">2. Разрешает споры о компетенции (между федеральными органами </w:t>
      </w:r>
      <w:proofErr w:type="spellStart"/>
      <w:proofErr w:type="gramStart"/>
      <w:r w:rsidRPr="0046588E">
        <w:rPr>
          <w:rFonts w:ascii="Times New Roman" w:hAnsi="Times New Roman" w:cs="Times New Roman"/>
          <w:sz w:val="28"/>
          <w:szCs w:val="28"/>
          <w:lang w:eastAsia="ru-RU"/>
        </w:rPr>
        <w:t>гос.власти</w:t>
      </w:r>
      <w:proofErr w:type="spellEnd"/>
      <w:proofErr w:type="gramEnd"/>
      <w:r w:rsidRPr="0046588E">
        <w:rPr>
          <w:rFonts w:ascii="Times New Roman" w:hAnsi="Times New Roman" w:cs="Times New Roman"/>
          <w:sz w:val="28"/>
          <w:szCs w:val="28"/>
          <w:lang w:eastAsia="ru-RU"/>
        </w:rPr>
        <w:t>; между органами государственной власти РФ и субъектов РФ, между высшими государственными органами субъектов РФ).</w:t>
      </w:r>
    </w:p>
    <w:p w14:paraId="0467FFFF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3. По жалобам на нарушение конституционных прав и свобод граждан и по запросам судов проверяет конституционность закона, примененного или подлежащего применению в конкретном деле.</w:t>
      </w:r>
    </w:p>
    <w:p w14:paraId="24D48399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4. Дает толкование КРФ.</w:t>
      </w:r>
    </w:p>
    <w:p w14:paraId="07C953A3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Дает заключение о соблюдении установленного порядка выдвижения обвинения Президента РФ в государственной измене или совершении иного тяжкого преступления.</w:t>
      </w:r>
    </w:p>
    <w:p w14:paraId="519A3987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6. Выступает с законодательной инициативой по вопросам своего ведения.</w:t>
      </w:r>
    </w:p>
    <w:p w14:paraId="249DDB6B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7. Осуществляет иные полномочия, предоставленные ему КРФ, Федеративным договором и ФКЗ, может пользоваться правами, предоставляемыми ему заключенными договорами о разграничении предметов ведения и полномочий между органами государственной власти РФ и субъектов РФ.</w:t>
      </w:r>
    </w:p>
    <w:p w14:paraId="56F75683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Компетенция КС РФ может быть изменена только путем внесения изменений в ФКЗ «О КС РФ». КС РФ решает исключительно вопросы права. КС РФ при осуществлении конституционного судопроизводства воздерживается от установления и исследования фактических обстоятельств во всех случаях, когда это входит в компетенцию других судов или других органов.</w:t>
      </w:r>
    </w:p>
    <w:p w14:paraId="69BEB3BB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Виды решений КС РФ:</w:t>
      </w:r>
    </w:p>
    <w:p w14:paraId="54020C76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решение, принятое как в пленарном заседании, так и в заседании палаты, является решением КС РФ;</w:t>
      </w:r>
    </w:p>
    <w:p w14:paraId="6DA4EA8C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постановление – итоговое решение по существу вопросов о соответствии актов КРФ, споров о компетенции, по жалобам на нарушение прав и свобод граждан – выносится именем РФ;</w:t>
      </w:r>
    </w:p>
    <w:p w14:paraId="6AC6FB56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заключение – итоговое решение по существу запроса о соблюдении установленного порядка выдвижения обвинения Президента РФ;</w:t>
      </w:r>
    </w:p>
    <w:p w14:paraId="6EA50375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определения – все иные решения, принимаемые в ходе осуществления конституционного судопроизводства;</w:t>
      </w:r>
    </w:p>
    <w:p w14:paraId="4B828B07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решения по вопросам организации деятельности КС РФ.</w:t>
      </w:r>
    </w:p>
    <w:p w14:paraId="6A1C5831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решения. Оно принимается открытым голосованием путем поименного опроса судей (председательствующий голосует последним). Если голоса (по делу о проверке конституционности нормативного акта) </w:t>
      </w: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разделились поровну, решение считается принятым в пользу конституционно оспариваемого акта. Решение о толковании КРФ принимается большинством не менее 2/3 голосов. Судья КС РФ не вправе воздержаться при голосовании или уклониться от голосования.</w:t>
      </w:r>
    </w:p>
    <w:p w14:paraId="5C704909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Требования, предъявляемые к решениям КС РФ:</w:t>
      </w:r>
    </w:p>
    <w:p w14:paraId="5AAEB410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решения должны основываться на материалах, исследованных КС РФ;</w:t>
      </w:r>
    </w:p>
    <w:p w14:paraId="7B3EA2D3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при принятии решения должен оцениваться буквальный смысл рассматриваемого акта, а также смысл, придаваемый ему официальным и иным толкованием или сложившейся правоприменительной практикой;</w:t>
      </w:r>
    </w:p>
    <w:p w14:paraId="2CF970C4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постановление и заключение дается только по предмету, указанному в обращении (КС РФ не связан основаниями и доводами, изложенными в обращении);</w:t>
      </w:r>
    </w:p>
    <w:p w14:paraId="7867C945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постановления и заключения излагаются в виде отдельных документов с обязательным указанием мотивов их принятия;</w:t>
      </w:r>
    </w:p>
    <w:p w14:paraId="40A15381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– определения оглашаются в заседании и заносятся в протокол.</w:t>
      </w:r>
    </w:p>
    <w:p w14:paraId="080D4406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В решении КС РФ содержатся следующие сведения: наименование решения, дата и место принятия; персональный состав КС РФ; данные о сторонах; формулировка рассматриваемого вопроса, поводы и основания к рассмотрению; нормы КРФ и ФКЗ, согласно которым КС РФ вправе рассматривать данный вопрос; требования в обращении; фактические обстоятельства; нормы КРФ И ФКЗ, которыми руководствовался КС РФ при принятии решения; доводы в пользу принятого решения; формулировка решения; указание на окончательность и обязательность решения; порядок вступления в силу решения, порядок, сроки и особенности его исполнения и опубликования.</w:t>
      </w:r>
    </w:p>
    <w:p w14:paraId="7FF74A94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решение подписывается всеми судьями, участвовавшими в голосовании. Судья, не согласный с решением, вправе письменно изложить свое особое мнение (приобщается к материалам дела). Судья, голосовавший за постановление или заключение по существу вопроса, но оставшийся в </w:t>
      </w:r>
      <w:r w:rsidRPr="0046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меньшинстве при голосовании по другому вопросу или по мотивировке принятого решения, вправе письменно изложить свое мнение о несогласии с большинством судей. Решение КС РФ провозглашается в полном объеме в открытом заседании КС РФ немедленно после его подписания.</w:t>
      </w:r>
    </w:p>
    <w:p w14:paraId="4CF51D01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Постановления и заключения КС РФ подлежат незамедлительному опубликованию в официальных изданиях органов государственной власти РФ, субъектов РФ.</w:t>
      </w:r>
    </w:p>
    <w:p w14:paraId="72669856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Решение КС РФ окончательно, не подлежит обжалованию и вступает в силу немедленно после его провозглашения. Акты или их отдельные положения, признанные неконституционными, утрачивают силу; признанные несоответствующими КРФ, не вступившие в силу международные договоры не подлежат введению в действие и применению. Решения судов и иных органов, основанные на актах, признанных неконституционными, не подлежат исполнению и должны быть пересмотрены. Если из решения КС РФ вытекает необходимость устранения пробела в правовом регулировании, орган, принявший этот нормативный акт, рассматривает вопрос о принятии нового нормативного акта (до его принятия непосредственно применяется КРФ).</w:t>
      </w:r>
    </w:p>
    <w:p w14:paraId="64EF0770" w14:textId="77777777" w:rsidR="0046588E" w:rsidRP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588E">
        <w:rPr>
          <w:rFonts w:ascii="Times New Roman" w:hAnsi="Times New Roman" w:cs="Times New Roman"/>
          <w:sz w:val="28"/>
          <w:szCs w:val="28"/>
          <w:lang w:eastAsia="ru-RU"/>
        </w:rPr>
        <w:t>Неисполнение, ненадлежащее исполнение либо воспрепятствование исполнению решения КС РФ влечет ответственность, установленную ФЗ. Решение КС РФ может быть разъяснено только самим КС РФ по ходатайству органов и лиц, имеющих право на обращение в КС РФ (о разъяснении решения КС РФ выносится определение).</w:t>
      </w:r>
    </w:p>
    <w:p w14:paraId="40FD389E" w14:textId="77777777" w:rsidR="001E4043" w:rsidRDefault="001E4043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1D293" w14:textId="77777777" w:rsidR="0046588E" w:rsidRDefault="0046588E" w:rsidP="0046588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9D9"/>
    <w:multiLevelType w:val="multilevel"/>
    <w:tmpl w:val="F58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53CFF"/>
    <w:multiLevelType w:val="multilevel"/>
    <w:tmpl w:val="767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D6837"/>
    <w:multiLevelType w:val="multilevel"/>
    <w:tmpl w:val="95C2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5A2"/>
    <w:rsid w:val="001E4043"/>
    <w:rsid w:val="0046588E"/>
    <w:rsid w:val="007B75A2"/>
    <w:rsid w:val="008B6CAF"/>
    <w:rsid w:val="009320DF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D6F5"/>
  <w15:docId w15:val="{F6C77302-0164-41ED-955E-5C608D7F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8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-student.ru/7-konstitucionnoe-pravosud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1782</Words>
  <Characters>10158</Characters>
  <Application>Microsoft Office Word</Application>
  <DocSecurity>0</DocSecurity>
  <Lines>84</Lines>
  <Paragraphs>23</Paragraphs>
  <ScaleCrop>false</ScaleCrop>
  <Company>XTreme.ws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6</cp:revision>
  <dcterms:created xsi:type="dcterms:W3CDTF">2020-03-18T09:07:00Z</dcterms:created>
  <dcterms:modified xsi:type="dcterms:W3CDTF">2020-03-18T13:51:00Z</dcterms:modified>
</cp:coreProperties>
</file>