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B" w:rsidRDefault="00FD0B04" w:rsidP="007800DB">
      <w:pPr>
        <w:pStyle w:val="a3"/>
        <w:widowControl w:val="0"/>
        <w:spacing w:line="360" w:lineRule="auto"/>
        <w:jc w:val="center"/>
        <w:rPr>
          <w:b/>
          <w:sz w:val="28"/>
          <w:szCs w:val="28"/>
        </w:rPr>
      </w:pPr>
      <w:r w:rsidRPr="00C0586F">
        <w:rPr>
          <w:b/>
          <w:sz w:val="28"/>
          <w:szCs w:val="28"/>
        </w:rPr>
        <w:t>Перечень контрольных вопросов</w:t>
      </w:r>
      <w:r w:rsidR="007800DB">
        <w:rPr>
          <w:b/>
          <w:sz w:val="28"/>
          <w:szCs w:val="28"/>
        </w:rPr>
        <w:t xml:space="preserve"> для подготовки</w:t>
      </w:r>
      <w:r w:rsidRPr="00C0586F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зачету</w:t>
      </w:r>
    </w:p>
    <w:p w:rsidR="00FD0B04" w:rsidRDefault="001A5D86" w:rsidP="007800DB">
      <w:pPr>
        <w:pStyle w:val="a3"/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7800DB">
        <w:rPr>
          <w:b/>
          <w:sz w:val="28"/>
          <w:szCs w:val="28"/>
        </w:rPr>
        <w:t xml:space="preserve"> дисциплине «</w:t>
      </w:r>
      <w:proofErr w:type="gramStart"/>
      <w:r w:rsidR="007800DB">
        <w:rPr>
          <w:b/>
          <w:sz w:val="28"/>
          <w:szCs w:val="28"/>
        </w:rPr>
        <w:t>Право социального обеспечения</w:t>
      </w:r>
      <w:proofErr w:type="gramEnd"/>
      <w:r w:rsidR="007800DB">
        <w:rPr>
          <w:b/>
          <w:sz w:val="28"/>
          <w:szCs w:val="28"/>
        </w:rPr>
        <w:t>»</w:t>
      </w:r>
    </w:p>
    <w:p w:rsidR="007800DB" w:rsidRPr="007800DB" w:rsidRDefault="007800DB" w:rsidP="007800DB">
      <w:pPr>
        <w:pStyle w:val="a3"/>
        <w:widowControl w:val="0"/>
        <w:spacing w:line="360" w:lineRule="auto"/>
        <w:jc w:val="center"/>
        <w:rPr>
          <w:b/>
          <w:sz w:val="28"/>
          <w:szCs w:val="28"/>
        </w:rPr>
      </w:pPr>
      <w:r w:rsidRPr="007800DB">
        <w:rPr>
          <w:b/>
          <w:sz w:val="28"/>
          <w:szCs w:val="28"/>
        </w:rPr>
        <w:t>для студентов 2 курса специальности 40.02.03 «Право и судебное администрирование»</w:t>
      </w:r>
    </w:p>
    <w:p w:rsidR="007800DB" w:rsidRDefault="007800DB" w:rsidP="00FD0B04">
      <w:pPr>
        <w:pStyle w:val="a3"/>
        <w:widowControl w:val="0"/>
        <w:spacing w:line="360" w:lineRule="auto"/>
        <w:jc w:val="center"/>
        <w:rPr>
          <w:sz w:val="28"/>
          <w:szCs w:val="28"/>
        </w:rPr>
      </w:pP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Понятие </w:t>
      </w:r>
      <w:proofErr w:type="gramStart"/>
      <w:r w:rsidRPr="00286958">
        <w:rPr>
          <w:sz w:val="28"/>
          <w:szCs w:val="28"/>
        </w:rPr>
        <w:t>права социального обеспечения</w:t>
      </w:r>
      <w:proofErr w:type="gramEnd"/>
      <w:r w:rsidRPr="00286958">
        <w:rPr>
          <w:sz w:val="28"/>
          <w:szCs w:val="28"/>
        </w:rPr>
        <w:t xml:space="preserve">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Метод правового регулирования отношений по социальному обеспечению.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Функции отрасли </w:t>
      </w:r>
      <w:proofErr w:type="gramStart"/>
      <w:r w:rsidRPr="00286958">
        <w:rPr>
          <w:sz w:val="28"/>
          <w:szCs w:val="28"/>
        </w:rPr>
        <w:t>права социального обеспечения</w:t>
      </w:r>
      <w:proofErr w:type="gramEnd"/>
      <w:r w:rsidRPr="00286958">
        <w:rPr>
          <w:sz w:val="28"/>
          <w:szCs w:val="28"/>
        </w:rPr>
        <w:t xml:space="preserve">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Общая характеристика принципов </w:t>
      </w:r>
      <w:proofErr w:type="gramStart"/>
      <w:r w:rsidRPr="00286958">
        <w:rPr>
          <w:sz w:val="28"/>
          <w:szCs w:val="28"/>
        </w:rPr>
        <w:t>права социального обеспечения</w:t>
      </w:r>
      <w:proofErr w:type="gramEnd"/>
      <w:r w:rsidRPr="00286958">
        <w:rPr>
          <w:sz w:val="28"/>
          <w:szCs w:val="28"/>
        </w:rPr>
        <w:t xml:space="preserve">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Классификация источников </w:t>
      </w:r>
      <w:proofErr w:type="gramStart"/>
      <w:r w:rsidRPr="00286958">
        <w:rPr>
          <w:sz w:val="28"/>
          <w:szCs w:val="28"/>
        </w:rPr>
        <w:t>права социального обеспечения</w:t>
      </w:r>
      <w:proofErr w:type="gramEnd"/>
      <w:r w:rsidRPr="00286958">
        <w:rPr>
          <w:sz w:val="28"/>
          <w:szCs w:val="28"/>
        </w:rPr>
        <w:t xml:space="preserve">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Соотношение международно-правовых актов и нормативных правовых актов Российской Федерации.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Система </w:t>
      </w:r>
      <w:proofErr w:type="gramStart"/>
      <w:r w:rsidRPr="00286958">
        <w:rPr>
          <w:sz w:val="28"/>
          <w:szCs w:val="28"/>
        </w:rPr>
        <w:t>права социального обеспечения</w:t>
      </w:r>
      <w:proofErr w:type="gramEnd"/>
      <w:r w:rsidRPr="00286958">
        <w:rPr>
          <w:sz w:val="28"/>
          <w:szCs w:val="28"/>
        </w:rPr>
        <w:t xml:space="preserve">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Понятие социального обеспечения и причины его возникновения.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Источники финансирования государственной системы социального обеспечения.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Понятие и виды правоотношений по социальному обеспечению.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Содержание социально-обеспечительных правоотношений.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Юридические факты в </w:t>
      </w:r>
      <w:proofErr w:type="gramStart"/>
      <w:r w:rsidRPr="00286958">
        <w:rPr>
          <w:sz w:val="28"/>
          <w:szCs w:val="28"/>
        </w:rPr>
        <w:t>праве социального обеспечения</w:t>
      </w:r>
      <w:proofErr w:type="gramEnd"/>
      <w:r w:rsidRPr="00286958">
        <w:rPr>
          <w:sz w:val="28"/>
          <w:szCs w:val="28"/>
        </w:rPr>
        <w:t>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Понятие, исчисление страхового стажа.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Общий и специальный трудовой стаж, их значение для современного пенсионного обеспечения.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Профессиональный страховой стаж и выслуга лет.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Понятие трудовой пенсии по старости.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Условия назначения и размер трудовой пенсии по старости.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Право на досрочную трудовую пенсию.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Условия назначения и размер трудовой пенсии по инвалидности.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Понятие, условия назначения и размер трудовой пенсии по случаю потери кормильца.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Назначение, перерасчет выплата трудовых пенсий.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lastRenderedPageBreak/>
        <w:t xml:space="preserve">Индивидуальный (персонифицированный) учет в системе обязательного пенсионного страхования.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Формирование страховой и накопительной частей трудовой пенсии. 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Дополнительное пенсионное страхование.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Государственная поддержка формирования пенсионных накоплений.</w:t>
      </w:r>
    </w:p>
    <w:p w:rsidR="00FD0B04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Понятие пенсии по государственному пенсионному обеспечению.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Виды пенсий по государственному пенсионному обеспечению.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Право на пенсию по государственному пенсионному обеспечению: общие положения.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Назначение, перерасчет и индексация пенсий по государственному пенсионному обеспечению.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Право на получение пособия по временной нетрудоспособности.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Назначение и выплата пособий по временной нетрудоспособности.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Права и обязанности субъектов обязательного социального страхования от несчастных случаев на производстве и профессиональных заболеваний. 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Понятие страхового случая, несчастного случая на производстве, профессионального заболевания.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Пособие по безработице: общая характеристика.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Виды государственных пособий гражданам, имеющим детей.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Организация охраны здоровья населения в Российской Федерации.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Обязательное медицинское страхование как вид государственного социального страхования. </w:t>
      </w:r>
    </w:p>
    <w:p w:rsidR="00FD0B04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Права и обязанности субъектов обязательного медицинского страхования.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некачественное оказание медицинской помощи.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Виды и содержание государственной социальной помощи.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Условия оказания государственной социальной помощи.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Определение среднедушевого дохода семьи (одиноко проживающего гражданина) для признания ее малоимущей.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Понятие и состав потребительской корзины для основных социально-демографических групп населения.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lastRenderedPageBreak/>
        <w:t xml:space="preserve">Понятие  и величина прожиточного минимума.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Прекращение оказания государственной социальной помощи.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 xml:space="preserve">Понятие, принципы социального обслуживания. 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Учреждения социального обслуживания.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Виды социального обслуживания.</w:t>
      </w:r>
    </w:p>
    <w:p w:rsidR="00FD0B04" w:rsidRPr="00286958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6958">
        <w:rPr>
          <w:sz w:val="28"/>
          <w:szCs w:val="28"/>
        </w:rPr>
        <w:t>Права граждан при оказании социальных услуг.</w:t>
      </w:r>
    </w:p>
    <w:p w:rsidR="00FD0B04" w:rsidRPr="00C44FE1" w:rsidRDefault="00FD0B04" w:rsidP="00FD0B0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44FE1">
        <w:rPr>
          <w:sz w:val="28"/>
          <w:szCs w:val="28"/>
        </w:rPr>
        <w:t xml:space="preserve">Круг лиц, имеющих право на получение бесплатных социальных услуг. </w:t>
      </w:r>
    </w:p>
    <w:p w:rsidR="00AE023D" w:rsidRDefault="00AE023D"/>
    <w:sectPr w:rsidR="00AE023D" w:rsidSect="007800D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569"/>
    <w:multiLevelType w:val="hybridMultilevel"/>
    <w:tmpl w:val="978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B04"/>
    <w:rsid w:val="001A5D86"/>
    <w:rsid w:val="003126AC"/>
    <w:rsid w:val="007800DB"/>
    <w:rsid w:val="00995069"/>
    <w:rsid w:val="00AE023D"/>
    <w:rsid w:val="00FD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FD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0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</cp:revision>
  <dcterms:created xsi:type="dcterms:W3CDTF">2016-11-24T15:48:00Z</dcterms:created>
  <dcterms:modified xsi:type="dcterms:W3CDTF">2016-11-25T07:10:00Z</dcterms:modified>
</cp:coreProperties>
</file>