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sz w:val="24"/>
        </w:rPr>
      </w:pPr>
      <w:bookmarkStart w:id="0" w:name="_Toc175564900"/>
      <w:bookmarkStart w:id="1" w:name="_Toc178488624"/>
    </w:p>
    <w:p w:rsidR="0093552A" w:rsidRPr="0057794E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color w:val="FF0000"/>
          <w:sz w:val="24"/>
        </w:rPr>
      </w:pPr>
      <w:r w:rsidRPr="0057794E">
        <w:rPr>
          <w:bCs w:val="0"/>
          <w:color w:val="FF0000"/>
          <w:sz w:val="24"/>
        </w:rPr>
        <w:t>Пример оглавления ВКР</w:t>
      </w: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4"/>
          <w:szCs w:val="24"/>
          <w:highlight w:val="yellow"/>
        </w:rPr>
      </w:pPr>
    </w:p>
    <w:p w:rsidR="0093552A" w:rsidRPr="00E1418C" w:rsidRDefault="0093552A" w:rsidP="0093552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Оглавление</w:t>
      </w:r>
    </w:p>
    <w:p w:rsidR="0093552A" w:rsidRPr="00E1418C" w:rsidRDefault="0093552A" w:rsidP="0093552A">
      <w:pPr>
        <w:pStyle w:val="a8"/>
        <w:tabs>
          <w:tab w:val="right" w:leader="dot" w:pos="6945"/>
        </w:tabs>
        <w:ind w:firstLine="0"/>
        <w:rPr>
          <w:b w:val="0"/>
          <w:bCs w:val="0"/>
          <w:sz w:val="22"/>
        </w:rPr>
      </w:pP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Введение</w:t>
      </w:r>
      <w:r>
        <w:rPr>
          <w:b w:val="0"/>
          <w:bCs w:val="0"/>
          <w:i w:val="0"/>
          <w:sz w:val="28"/>
          <w:szCs w:val="24"/>
        </w:rPr>
        <w:t>….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…………………………………………………………….…</w:t>
      </w:r>
      <w:r>
        <w:rPr>
          <w:b w:val="0"/>
          <w:bCs w:val="0"/>
          <w:i w:val="0"/>
          <w:sz w:val="28"/>
          <w:szCs w:val="24"/>
        </w:rPr>
        <w:t>…</w:t>
      </w:r>
      <w:r w:rsidRPr="00E1418C">
        <w:rPr>
          <w:b w:val="0"/>
          <w:bCs w:val="0"/>
          <w:i w:val="0"/>
          <w:sz w:val="28"/>
          <w:szCs w:val="24"/>
        </w:rPr>
        <w:t>……...3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1. Теорико-методологические аспекты показателей риска</w:t>
      </w:r>
      <w:r w:rsidRPr="00E1418C">
        <w:rPr>
          <w:b w:val="0"/>
          <w:bCs w:val="0"/>
          <w:i w:val="0"/>
          <w:sz w:val="28"/>
          <w:szCs w:val="24"/>
        </w:rPr>
        <w:t>.……</w:t>
      </w:r>
      <w:r>
        <w:rPr>
          <w:b w:val="0"/>
          <w:bCs w:val="0"/>
          <w:i w:val="0"/>
          <w:sz w:val="28"/>
          <w:szCs w:val="24"/>
        </w:rPr>
        <w:t>….</w:t>
      </w:r>
      <w:r w:rsidRPr="00E1418C">
        <w:rPr>
          <w:b w:val="0"/>
          <w:bCs w:val="0"/>
          <w:i w:val="0"/>
          <w:sz w:val="28"/>
          <w:szCs w:val="24"/>
        </w:rPr>
        <w:t>……….7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1.1. Особенности и понятие рис</w:t>
      </w:r>
      <w:r>
        <w:rPr>
          <w:b w:val="0"/>
          <w:bCs w:val="0"/>
          <w:i w:val="0"/>
          <w:sz w:val="28"/>
          <w:szCs w:val="24"/>
        </w:rPr>
        <w:t>ка…………………………………………………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7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 xml:space="preserve">1.2. Этапы и факторы, определяющие </w:t>
      </w:r>
      <w:r>
        <w:rPr>
          <w:b w:val="0"/>
          <w:bCs w:val="0"/>
          <w:i w:val="0"/>
          <w:sz w:val="28"/>
          <w:szCs w:val="24"/>
        </w:rPr>
        <w:t>риск……………………………………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....13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1.3. Основные показатели рис</w:t>
      </w:r>
      <w:r>
        <w:rPr>
          <w:b w:val="0"/>
          <w:bCs w:val="0"/>
          <w:i w:val="0"/>
          <w:sz w:val="28"/>
          <w:szCs w:val="24"/>
        </w:rPr>
        <w:t>ка…………………………………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………………</w:t>
      </w:r>
      <w:r w:rsidR="00AA66EB">
        <w:rPr>
          <w:b w:val="0"/>
          <w:bCs w:val="0"/>
          <w:i w:val="0"/>
          <w:sz w:val="28"/>
          <w:szCs w:val="24"/>
        </w:rPr>
        <w:t xml:space="preserve"> </w:t>
      </w:r>
      <w:r w:rsidRPr="00E1418C">
        <w:rPr>
          <w:b w:val="0"/>
          <w:bCs w:val="0"/>
          <w:i w:val="0"/>
          <w:sz w:val="28"/>
          <w:szCs w:val="24"/>
        </w:rPr>
        <w:t>22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 xml:space="preserve">2. Методы оценки показателей риска </w:t>
      </w:r>
      <w:r w:rsidR="00AA66EB">
        <w:rPr>
          <w:b w:val="0"/>
          <w:bCs w:val="0"/>
          <w:i w:val="0"/>
          <w:sz w:val="28"/>
          <w:szCs w:val="24"/>
        </w:rPr>
        <w:t>…………………………………..</w:t>
      </w:r>
      <w:r w:rsidRPr="00E1418C">
        <w:rPr>
          <w:b w:val="0"/>
          <w:bCs w:val="0"/>
          <w:i w:val="0"/>
          <w:sz w:val="28"/>
          <w:szCs w:val="24"/>
        </w:rPr>
        <w:t>…….30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2.1. Специфика  оценки рис</w:t>
      </w:r>
      <w:r>
        <w:rPr>
          <w:b w:val="0"/>
          <w:bCs w:val="0"/>
          <w:i w:val="0"/>
          <w:sz w:val="28"/>
          <w:szCs w:val="24"/>
        </w:rPr>
        <w:t>ка……………………………………………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...….…</w:t>
      </w:r>
      <w:r w:rsidR="00AA66EB">
        <w:rPr>
          <w:b w:val="0"/>
          <w:bCs w:val="0"/>
          <w:i w:val="0"/>
          <w:sz w:val="28"/>
          <w:szCs w:val="24"/>
        </w:rPr>
        <w:t xml:space="preserve"> </w:t>
      </w:r>
      <w:r w:rsidRPr="00E1418C">
        <w:rPr>
          <w:b w:val="0"/>
          <w:bCs w:val="0"/>
          <w:i w:val="0"/>
          <w:sz w:val="28"/>
          <w:szCs w:val="24"/>
        </w:rPr>
        <w:t>37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2.2. Оценка факторов влияющих на риск, как процесс ……..</w:t>
      </w:r>
      <w:r>
        <w:rPr>
          <w:b w:val="0"/>
          <w:bCs w:val="0"/>
          <w:i w:val="0"/>
          <w:sz w:val="28"/>
          <w:szCs w:val="24"/>
        </w:rPr>
        <w:t>…………</w:t>
      </w:r>
      <w:r w:rsidRPr="00E1418C">
        <w:rPr>
          <w:b w:val="0"/>
          <w:bCs w:val="0"/>
          <w:i w:val="0"/>
          <w:sz w:val="28"/>
          <w:szCs w:val="24"/>
        </w:rPr>
        <w:t>……</w:t>
      </w:r>
      <w:r w:rsidR="00AA66EB">
        <w:rPr>
          <w:b w:val="0"/>
          <w:bCs w:val="0"/>
          <w:i w:val="0"/>
          <w:sz w:val="28"/>
          <w:szCs w:val="24"/>
        </w:rPr>
        <w:t xml:space="preserve"> </w:t>
      </w:r>
      <w:r w:rsidRPr="00E1418C">
        <w:rPr>
          <w:b w:val="0"/>
          <w:bCs w:val="0"/>
          <w:i w:val="0"/>
          <w:sz w:val="28"/>
          <w:szCs w:val="24"/>
        </w:rPr>
        <w:t>…42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 w:val="0"/>
          <w:bCs w:val="0"/>
          <w:i w:val="0"/>
          <w:sz w:val="28"/>
          <w:szCs w:val="24"/>
        </w:rPr>
      </w:pPr>
      <w:r w:rsidRPr="00E1418C">
        <w:rPr>
          <w:b w:val="0"/>
          <w:bCs w:val="0"/>
          <w:i w:val="0"/>
          <w:sz w:val="28"/>
          <w:szCs w:val="24"/>
        </w:rPr>
        <w:t>2.3. Анализ методов выбора стратегий снижения риска……..……..…….</w:t>
      </w:r>
      <w:r w:rsidR="00AA66EB">
        <w:rPr>
          <w:b w:val="0"/>
          <w:bCs w:val="0"/>
          <w:i w:val="0"/>
          <w:sz w:val="28"/>
          <w:szCs w:val="24"/>
        </w:rPr>
        <w:t>.</w:t>
      </w:r>
      <w:r w:rsidRPr="00E1418C">
        <w:rPr>
          <w:b w:val="0"/>
          <w:bCs w:val="0"/>
          <w:i w:val="0"/>
          <w:sz w:val="28"/>
          <w:szCs w:val="24"/>
        </w:rPr>
        <w:t>…..</w:t>
      </w:r>
      <w:r w:rsidR="00AA66EB">
        <w:rPr>
          <w:b w:val="0"/>
          <w:bCs w:val="0"/>
          <w:i w:val="0"/>
          <w:sz w:val="28"/>
          <w:szCs w:val="24"/>
        </w:rPr>
        <w:t xml:space="preserve"> </w:t>
      </w:r>
      <w:r w:rsidRPr="00E1418C">
        <w:rPr>
          <w:b w:val="0"/>
          <w:bCs w:val="0"/>
          <w:i w:val="0"/>
          <w:sz w:val="28"/>
          <w:szCs w:val="24"/>
        </w:rPr>
        <w:t>..47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Заключение</w:t>
      </w:r>
      <w:r>
        <w:rPr>
          <w:b w:val="0"/>
          <w:bCs w:val="0"/>
          <w:i w:val="0"/>
          <w:sz w:val="28"/>
          <w:szCs w:val="24"/>
        </w:rPr>
        <w:t>……………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………………………………………………………..…51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 xml:space="preserve">Глоссарий </w:t>
      </w:r>
      <w:r>
        <w:rPr>
          <w:b w:val="0"/>
          <w:bCs w:val="0"/>
          <w:i w:val="0"/>
          <w:sz w:val="28"/>
          <w:szCs w:val="24"/>
        </w:rPr>
        <w:t>…………………………………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………………………….....………...55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i w:val="0"/>
          <w:sz w:val="28"/>
          <w:szCs w:val="24"/>
        </w:rPr>
        <w:t>Список использованных источников</w:t>
      </w:r>
      <w:r w:rsidRPr="00E1418C">
        <w:rPr>
          <w:bCs w:val="0"/>
          <w:i w:val="0"/>
          <w:sz w:val="28"/>
          <w:szCs w:val="24"/>
        </w:rPr>
        <w:t>.</w:t>
      </w:r>
      <w:r>
        <w:rPr>
          <w:b w:val="0"/>
          <w:bCs w:val="0"/>
          <w:i w:val="0"/>
          <w:sz w:val="28"/>
          <w:szCs w:val="24"/>
        </w:rPr>
        <w:t>…………………………</w:t>
      </w:r>
      <w:r w:rsidRPr="00E1418C">
        <w:rPr>
          <w:b w:val="0"/>
          <w:bCs w:val="0"/>
          <w:i w:val="0"/>
          <w:sz w:val="28"/>
          <w:szCs w:val="24"/>
        </w:rPr>
        <w:t>…………..…..57</w:t>
      </w:r>
    </w:p>
    <w:p w:rsidR="0093552A" w:rsidRPr="00E1418C" w:rsidRDefault="0093552A" w:rsidP="00AA66EB">
      <w:pPr>
        <w:pStyle w:val="a8"/>
        <w:tabs>
          <w:tab w:val="right" w:leader="dot" w:pos="6945"/>
        </w:tabs>
        <w:spacing w:line="312" w:lineRule="auto"/>
        <w:ind w:firstLine="0"/>
        <w:jc w:val="both"/>
        <w:rPr>
          <w:bCs w:val="0"/>
          <w:i w:val="0"/>
          <w:sz w:val="28"/>
          <w:szCs w:val="24"/>
        </w:rPr>
      </w:pPr>
      <w:r w:rsidRPr="00E1418C">
        <w:rPr>
          <w:bCs w:val="0"/>
          <w:i w:val="0"/>
          <w:sz w:val="28"/>
          <w:szCs w:val="24"/>
        </w:rPr>
        <w:t>Список сокращений</w:t>
      </w:r>
      <w:r w:rsidRPr="00E1418C">
        <w:rPr>
          <w:b w:val="0"/>
          <w:bCs w:val="0"/>
          <w:i w:val="0"/>
          <w:sz w:val="28"/>
          <w:szCs w:val="24"/>
        </w:rPr>
        <w:t>………………………………………………..….…….......59</w:t>
      </w:r>
    </w:p>
    <w:p w:rsidR="0093552A" w:rsidRPr="00E1418C" w:rsidRDefault="0093552A" w:rsidP="00AA66EB">
      <w:pPr>
        <w:spacing w:line="312" w:lineRule="auto"/>
        <w:jc w:val="both"/>
        <w:rPr>
          <w:b/>
          <w:sz w:val="22"/>
        </w:rPr>
      </w:pPr>
      <w:r w:rsidRPr="00E1418C">
        <w:rPr>
          <w:b/>
          <w:bCs/>
          <w:sz w:val="28"/>
          <w:szCs w:val="24"/>
        </w:rPr>
        <w:t>Приложения</w:t>
      </w:r>
      <w:r>
        <w:rPr>
          <w:bCs/>
          <w:sz w:val="28"/>
          <w:szCs w:val="24"/>
        </w:rPr>
        <w:t>…………………………</w:t>
      </w:r>
      <w:r w:rsidRPr="00E1418C">
        <w:rPr>
          <w:bCs/>
          <w:sz w:val="28"/>
          <w:szCs w:val="24"/>
        </w:rPr>
        <w:t>………………………………..….……..…60</w:t>
      </w:r>
    </w:p>
    <w:p w:rsidR="00E31088" w:rsidRPr="00627115" w:rsidRDefault="00E31088" w:rsidP="0057794E">
      <w:pPr>
        <w:pStyle w:val="Default"/>
        <w:jc w:val="right"/>
        <w:outlineLvl w:val="0"/>
      </w:pPr>
      <w:bookmarkStart w:id="2" w:name="_Toc106609456"/>
      <w:bookmarkEnd w:id="0"/>
      <w:bookmarkEnd w:id="1"/>
      <w:r w:rsidRPr="00627115">
        <w:t xml:space="preserve"> </w:t>
      </w:r>
    </w:p>
    <w:bookmarkEnd w:id="2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AC" w:rsidRDefault="00840BAC">
      <w:r>
        <w:separator/>
      </w:r>
    </w:p>
  </w:endnote>
  <w:endnote w:type="continuationSeparator" w:id="1">
    <w:p w:rsidR="00840BAC" w:rsidRDefault="0084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A64DD5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A64DD5">
    <w:pPr>
      <w:pStyle w:val="a3"/>
      <w:jc w:val="right"/>
    </w:pPr>
    <w:fldSimple w:instr="PAGE   \* MERGEFORMAT">
      <w:r w:rsidR="0057794E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AC" w:rsidRDefault="00840BAC">
      <w:r>
        <w:separator/>
      </w:r>
    </w:p>
  </w:footnote>
  <w:footnote w:type="continuationSeparator" w:id="1">
    <w:p w:rsidR="00840BAC" w:rsidRDefault="0084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A64DD5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7794E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0BAC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4DD5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66EB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801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18</cp:revision>
  <cp:lastPrinted>2013-04-04T11:02:00Z</cp:lastPrinted>
  <dcterms:created xsi:type="dcterms:W3CDTF">2014-01-24T10:14:00Z</dcterms:created>
  <dcterms:modified xsi:type="dcterms:W3CDTF">2014-11-02T05:52:00Z</dcterms:modified>
</cp:coreProperties>
</file>