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0B" w:rsidRDefault="003F0BDA" w:rsidP="00D275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D5">
        <w:rPr>
          <w:rFonts w:ascii="Times New Roman" w:hAnsi="Times New Roman" w:cs="Times New Roman"/>
          <w:b/>
          <w:sz w:val="28"/>
          <w:szCs w:val="28"/>
        </w:rPr>
        <w:t xml:space="preserve">Вопросы к экзамену по </w:t>
      </w:r>
      <w:r w:rsidR="00CD380B">
        <w:rPr>
          <w:rFonts w:ascii="Times New Roman" w:hAnsi="Times New Roman" w:cs="Times New Roman"/>
          <w:b/>
          <w:sz w:val="28"/>
          <w:szCs w:val="28"/>
        </w:rPr>
        <w:t>дисциплине</w:t>
      </w:r>
      <w:r w:rsidRPr="00D275D5">
        <w:rPr>
          <w:rFonts w:ascii="Times New Roman" w:hAnsi="Times New Roman" w:cs="Times New Roman"/>
          <w:b/>
          <w:sz w:val="28"/>
          <w:szCs w:val="28"/>
        </w:rPr>
        <w:t xml:space="preserve"> «Трудовое право»</w:t>
      </w:r>
      <w:bookmarkStart w:id="0" w:name="_GoBack"/>
      <w:bookmarkEnd w:id="0"/>
    </w:p>
    <w:p w:rsidR="006D72A3" w:rsidRPr="00D275D5" w:rsidRDefault="00CD380B" w:rsidP="00D275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студентов 3 курса специальности «Право и организация социального обеспечения», 5 семестр 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1.Понятие трудового права, его предмет и метод правового регулирования.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2. Система трудового права.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3. Понятие принципов трудового права и их классификация.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4. Функции трудового права.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5.Понятие и виды источников трудового права.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6. Действие нормативных правовых актов о труде во времени, пространстве и по кругу лиц.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7.Трудовые правоотношения, их особенности.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8. Правоотношения, тесно связанные с трудовыми правоотношениями.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9. Субъекты трудового права.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10. Работник – как субъект трудового права.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11. Наниматель – как субъект трудового права.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12. Профессиональные союзы, их правовой статус.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13. Понятие и принципы социального партнерства. Представительство интересов сторон.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14. Коллективные переговоры.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15. Понятие, виды, стороны, содержание и регистрация соглашений.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16</w:t>
      </w:r>
      <w:r w:rsidR="006D72A3" w:rsidRPr="00D275D5">
        <w:rPr>
          <w:rFonts w:ascii="Times New Roman" w:hAnsi="Times New Roman" w:cs="Times New Roman"/>
          <w:sz w:val="28"/>
          <w:szCs w:val="28"/>
        </w:rPr>
        <w:t>.</w:t>
      </w:r>
      <w:r w:rsidRPr="00D275D5">
        <w:rPr>
          <w:rFonts w:ascii="Times New Roman" w:hAnsi="Times New Roman" w:cs="Times New Roman"/>
          <w:sz w:val="28"/>
          <w:szCs w:val="28"/>
        </w:rPr>
        <w:t xml:space="preserve"> Понятие, стороны, содержание и регистрация коллективного договора.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17. Понятие занятости и трудоустройства. Субъекты, содействующие занятости населения.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18. Понятие безработного, его правовой статус.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19. Государственные гарантии и компенсации в области занятости населения.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20. Понятие, значение, стороны трудового договора.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21. Порядок приема на работу. Документы, предъявляемые при заключении трудового договора.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22. Оформление трудового договора.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23. Срок трудового договора.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lastRenderedPageBreak/>
        <w:t xml:space="preserve">24. Содержание и форма трудового договора.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25. Предварительное испытание и его правовое значение.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26. Недействительность трудового договора (</w:t>
      </w:r>
      <w:proofErr w:type="gramStart"/>
      <w:r w:rsidRPr="00D275D5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D275D5">
        <w:rPr>
          <w:rFonts w:ascii="Times New Roman" w:hAnsi="Times New Roman" w:cs="Times New Roman"/>
          <w:sz w:val="28"/>
          <w:szCs w:val="28"/>
        </w:rPr>
        <w:t xml:space="preserve"> его условии).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27. Трудовой контракт как вид трудового договора и его особенности.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28. Перевод – как форма изменения трудового договора. Виды переводов на постоянную основу.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29. Временные переводы на другую работу без согласия работника.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30. Перемещение как форма изменения трудового договора.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31. Понятие существенных условий труда и порядок их изменения.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32. Отстранение от работы – как правовая категория.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33. Общие основания прекращения трудового договора.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34. Расторжение трудового договора по желанию (требованию) работника.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35. Расторжения трудового договора по инициативе нанимателя.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36. Прекращение трудового договора по обстоятельствам независящим от волн сторон.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37. Дополнительные основания прекращения трудового договора с некоторыми категориями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работников при определенных условиях.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38. Порядок расторжения трудового договора по инициативе нанимателя.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39. Дополнительные основания прекращения трудового контракта.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40. Порядок оформления увольнения. Выходное пособие.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41. Особенности регулирования труда руководителя организации и членов коллегиального исполнительного органа организации.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42. Особенности регулирования, труда женщин и работников, имеющих семейные обязанности. 43. Особенности регулирования труда молодежи.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44. Особенности регулирования труда инвалидов.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45. Особенности регулирования труда временных и сезонных работников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46. Особенности регулирования труда работников-надомников.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47. Особенности регулирования труда домашних работников.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48. Особенности регулирования труда работников отдельных профессий.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lastRenderedPageBreak/>
        <w:t xml:space="preserve">49. Особенности </w:t>
      </w:r>
      <w:proofErr w:type="gramStart"/>
      <w:r w:rsidRPr="00D275D5">
        <w:rPr>
          <w:rFonts w:ascii="Times New Roman" w:hAnsi="Times New Roman" w:cs="Times New Roman"/>
          <w:sz w:val="28"/>
          <w:szCs w:val="28"/>
        </w:rPr>
        <w:t>регулирования труда работников отдельных отраслей экономики</w:t>
      </w:r>
      <w:proofErr w:type="gramEnd"/>
      <w:r w:rsidR="00D275D5">
        <w:rPr>
          <w:rFonts w:ascii="Times New Roman" w:hAnsi="Times New Roman" w:cs="Times New Roman"/>
          <w:sz w:val="28"/>
          <w:szCs w:val="28"/>
        </w:rPr>
        <w:t>.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50. Особенности регулирования труда работников пострадавших от катастрофы Чернобыльской АЭС, других радиационных аварий.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51. Особенности регулирования труда работников-совместителей.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52. Гарантии работникам в связи с выполнением воинских обязанностей.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53. Понятие заработной платы. Государственные гарантии по оплате труда.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54. Структура заработной платы.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 55. Оплата труда при отклонениях от обычных условий труда.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56. Нормирование труда и порядок выплаты заработной платы.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57. Исчисление среднего заработка.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58. Понятие гарантий. Система обстоятельств, при которых сохраняются основные гарантии.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59. Понятие компенсации. Служебная командировка.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60. Компенсации в связи с переводом на работу в другую местность и в других случаях, предусмотренных законодательством.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61. Удержания из заработной платы. Ограничение размера удержаний из заработной платы.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62. Понятие и нормирование рабочего времени.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63. Виды рабочего времени.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64. Режим рабочего времени.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65. Режим гибкого рабочего времени.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66. Учет и использование рабочего времени.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67. Понятие и виды времени отдыха. Перерыв для отдыха и питания. Специальные перерывы.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68. Выходные дни. Государственные праздники и праздничные дни.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69. Понятия и виды трудовых отпусков.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70. Общие условия и порядок предоставления трудовых отпусков.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71. Замена отпуска денежной компенсацией.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72. Социальные отпуска: понятие и виды. </w:t>
      </w:r>
    </w:p>
    <w:p w:rsid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lastRenderedPageBreak/>
        <w:t xml:space="preserve">73. Понятие трудовой дисциплины. Правовое регулирование внутреннего трудового распорядка. </w:t>
      </w:r>
    </w:p>
    <w:p w:rsid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74. Поощрения за труд.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75.Понятие дисциплинарного проступка, виды дисциплинарной ответственности.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76. Меры дисциплинарного взыскания.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77. Порядок и сроки применения дисциплинарных взысканий.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78. Обжалование, снятие и погашение дисциплинарных взысканий.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79. Понятие охраны труда.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80. Права работника на охрану труда. Гарантии прав.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81. Обязанности работника по охране труда.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82. Обязанности нанимателя по обеспечению охраны труда. </w:t>
      </w:r>
    </w:p>
    <w:p w:rsid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83. Расследование и учет несчастных случаев на производстве и профессиональных заболеваний.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84. Понятие, виды, причины возникновения индивидуальных трудовых споров.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85. Комиссия по трудовым спорам, ее формирование, порядок работы.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86. Компетенция комиссии по трудовым спорам. </w:t>
      </w:r>
    </w:p>
    <w:p w:rsid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87. Решение комиссии по трудовым спорам. </w:t>
      </w:r>
    </w:p>
    <w:p w:rsid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88. Рассмотрение трудовых споров в суде. </w:t>
      </w:r>
    </w:p>
    <w:p w:rsid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89. Исполнение решений (постановлений) по трудовым спорам. </w:t>
      </w:r>
    </w:p>
    <w:p w:rsid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90. Ответственность должностных лиц Возмещение морального вреда </w:t>
      </w:r>
    </w:p>
    <w:p w:rsid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91. Понятие и стороны коллективного трудового спо</w:t>
      </w:r>
      <w:r w:rsidR="00D275D5">
        <w:rPr>
          <w:rFonts w:ascii="Times New Roman" w:hAnsi="Times New Roman" w:cs="Times New Roman"/>
          <w:sz w:val="28"/>
          <w:szCs w:val="28"/>
        </w:rPr>
        <w:t>ра. Предъявление и рассмотрение</w:t>
      </w:r>
      <w:r w:rsidRPr="00D275D5">
        <w:rPr>
          <w:rFonts w:ascii="Times New Roman" w:hAnsi="Times New Roman" w:cs="Times New Roman"/>
          <w:sz w:val="28"/>
          <w:szCs w:val="28"/>
        </w:rPr>
        <w:t xml:space="preserve"> требований. </w:t>
      </w:r>
    </w:p>
    <w:p w:rsid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92. Примирительные процедуры. </w:t>
      </w:r>
    </w:p>
    <w:p w:rsid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9</w:t>
      </w:r>
      <w:r w:rsidR="00D275D5">
        <w:rPr>
          <w:rFonts w:ascii="Times New Roman" w:hAnsi="Times New Roman" w:cs="Times New Roman"/>
          <w:sz w:val="28"/>
          <w:szCs w:val="28"/>
        </w:rPr>
        <w:t>3</w:t>
      </w:r>
      <w:r w:rsidRPr="00D275D5">
        <w:rPr>
          <w:rFonts w:ascii="Times New Roman" w:hAnsi="Times New Roman" w:cs="Times New Roman"/>
          <w:sz w:val="28"/>
          <w:szCs w:val="28"/>
        </w:rPr>
        <w:t xml:space="preserve">. Правовое регулирование забастовки. </w:t>
      </w:r>
    </w:p>
    <w:p w:rsidR="007016B9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9</w:t>
      </w:r>
      <w:r w:rsidR="00D275D5">
        <w:rPr>
          <w:rFonts w:ascii="Times New Roman" w:hAnsi="Times New Roman" w:cs="Times New Roman"/>
          <w:sz w:val="28"/>
          <w:szCs w:val="28"/>
        </w:rPr>
        <w:t>4</w:t>
      </w:r>
      <w:r w:rsidRPr="00D275D5">
        <w:rPr>
          <w:rFonts w:ascii="Times New Roman" w:hAnsi="Times New Roman" w:cs="Times New Roman"/>
          <w:sz w:val="28"/>
          <w:szCs w:val="28"/>
        </w:rPr>
        <w:t>. Понятие и условия наступления материальной ответственности работника 9</w:t>
      </w:r>
      <w:r w:rsidR="007016B9">
        <w:rPr>
          <w:rFonts w:ascii="Times New Roman" w:hAnsi="Times New Roman" w:cs="Times New Roman"/>
          <w:sz w:val="28"/>
          <w:szCs w:val="28"/>
        </w:rPr>
        <w:t>5</w:t>
      </w:r>
      <w:r w:rsidRPr="00D275D5">
        <w:rPr>
          <w:rFonts w:ascii="Times New Roman" w:hAnsi="Times New Roman" w:cs="Times New Roman"/>
          <w:sz w:val="28"/>
          <w:szCs w:val="28"/>
        </w:rPr>
        <w:t xml:space="preserve">. Виды материальной ответственности работника. </w:t>
      </w:r>
    </w:p>
    <w:p w:rsidR="007016B9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9</w:t>
      </w:r>
      <w:r w:rsidR="007016B9">
        <w:rPr>
          <w:rFonts w:ascii="Times New Roman" w:hAnsi="Times New Roman" w:cs="Times New Roman"/>
          <w:sz w:val="28"/>
          <w:szCs w:val="28"/>
        </w:rPr>
        <w:t>6</w:t>
      </w:r>
      <w:r w:rsidRPr="00D275D5">
        <w:rPr>
          <w:rFonts w:ascii="Times New Roman" w:hAnsi="Times New Roman" w:cs="Times New Roman"/>
          <w:sz w:val="28"/>
          <w:szCs w:val="28"/>
        </w:rPr>
        <w:t xml:space="preserve">. Условия привлечения работников к коллективной (бригадной) полной материальной ответственности. </w:t>
      </w:r>
    </w:p>
    <w:p w:rsidR="007016B9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016B9">
        <w:rPr>
          <w:rFonts w:ascii="Times New Roman" w:hAnsi="Times New Roman" w:cs="Times New Roman"/>
          <w:sz w:val="28"/>
          <w:szCs w:val="28"/>
        </w:rPr>
        <w:t>7</w:t>
      </w:r>
      <w:r w:rsidRPr="00D275D5">
        <w:rPr>
          <w:rFonts w:ascii="Times New Roman" w:hAnsi="Times New Roman" w:cs="Times New Roman"/>
          <w:sz w:val="28"/>
          <w:szCs w:val="28"/>
        </w:rPr>
        <w:t xml:space="preserve">. Правила определения размера причиненного нанимателю материального ущерба. </w:t>
      </w:r>
    </w:p>
    <w:p w:rsidR="007016B9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9</w:t>
      </w:r>
      <w:r w:rsidR="007016B9">
        <w:rPr>
          <w:rFonts w:ascii="Times New Roman" w:hAnsi="Times New Roman" w:cs="Times New Roman"/>
          <w:sz w:val="28"/>
          <w:szCs w:val="28"/>
        </w:rPr>
        <w:t>8</w:t>
      </w:r>
      <w:r w:rsidRPr="00D275D5">
        <w:rPr>
          <w:rFonts w:ascii="Times New Roman" w:hAnsi="Times New Roman" w:cs="Times New Roman"/>
          <w:sz w:val="28"/>
          <w:szCs w:val="28"/>
        </w:rPr>
        <w:t>. Порядок привлечения работника к материальной ответственности.</w:t>
      </w:r>
    </w:p>
    <w:p w:rsidR="007016B9" w:rsidRDefault="007016B9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3F0BDA" w:rsidRPr="00D275D5">
        <w:rPr>
          <w:rFonts w:ascii="Times New Roman" w:hAnsi="Times New Roman" w:cs="Times New Roman"/>
          <w:sz w:val="28"/>
          <w:szCs w:val="28"/>
        </w:rPr>
        <w:t>. Понятие контроля и надзора за соблюдением законодательства о труде. 10</w:t>
      </w:r>
      <w:r>
        <w:rPr>
          <w:rFonts w:ascii="Times New Roman" w:hAnsi="Times New Roman" w:cs="Times New Roman"/>
          <w:sz w:val="28"/>
          <w:szCs w:val="28"/>
        </w:rPr>
        <w:t>0</w:t>
      </w:r>
      <w:r w:rsidR="003F0BDA" w:rsidRPr="00D275D5">
        <w:rPr>
          <w:rFonts w:ascii="Times New Roman" w:hAnsi="Times New Roman" w:cs="Times New Roman"/>
          <w:sz w:val="28"/>
          <w:szCs w:val="28"/>
        </w:rPr>
        <w:t>. Органы, осуществляющие государственную контрольно-надзорную деятельность за соблюдением трудового законодательства.</w:t>
      </w:r>
    </w:p>
    <w:p w:rsidR="003F0BDA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br/>
      </w:r>
      <w:r w:rsidRPr="00D275D5">
        <w:rPr>
          <w:rFonts w:ascii="Times New Roman" w:hAnsi="Times New Roman" w:cs="Times New Roman"/>
          <w:sz w:val="28"/>
          <w:szCs w:val="28"/>
        </w:rPr>
        <w:br/>
      </w:r>
    </w:p>
    <w:p w:rsidR="00FC20FD" w:rsidRPr="00D275D5" w:rsidRDefault="00FC20FD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20FD" w:rsidRPr="00D275D5" w:rsidSect="00DB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083F"/>
    <w:rsid w:val="003F0BDA"/>
    <w:rsid w:val="006D72A3"/>
    <w:rsid w:val="007016B9"/>
    <w:rsid w:val="0099083F"/>
    <w:rsid w:val="00CD380B"/>
    <w:rsid w:val="00D275D5"/>
    <w:rsid w:val="00DB1C6E"/>
    <w:rsid w:val="00E943D7"/>
    <w:rsid w:val="00F801A8"/>
    <w:rsid w:val="00FC2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Acer</cp:lastModifiedBy>
  <cp:revision>4</cp:revision>
  <dcterms:created xsi:type="dcterms:W3CDTF">2014-11-26T18:38:00Z</dcterms:created>
  <dcterms:modified xsi:type="dcterms:W3CDTF">2014-11-28T10:58:00Z</dcterms:modified>
</cp:coreProperties>
</file>