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66" w:rsidRPr="007607C8" w:rsidRDefault="00727F66" w:rsidP="00DF18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Перечень контрольных вопросов </w:t>
      </w:r>
    </w:p>
    <w:p w:rsidR="00727F66" w:rsidRDefault="00727F66" w:rsidP="00DF18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для подготовки к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зачету</w:t>
      </w: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 дисциплине «</w:t>
      </w:r>
      <w:r w:rsidR="00DF18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Основы бухгалтерского учета</w:t>
      </w: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» </w:t>
      </w:r>
    </w:p>
    <w:p w:rsidR="00DF180E" w:rsidRPr="00DF180E" w:rsidRDefault="00727F66" w:rsidP="00DF18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 </w:t>
      </w:r>
      <w:r w:rsidR="00DF18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семестр</w:t>
      </w:r>
      <w:r w:rsidR="00DF18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для студентов </w:t>
      </w:r>
      <w:r w:rsidR="00DF18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курса специальности  </w:t>
      </w:r>
      <w:r w:rsidR="00DF180E" w:rsidRPr="00DF18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40.02.01 Право и организация социального обеспечения</w:t>
      </w:r>
    </w:p>
    <w:p w:rsidR="00727F66" w:rsidRPr="007607C8" w:rsidRDefault="00727F66" w:rsidP="00DF18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Предмет бухгалтерского учёта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Объекты бухгалтерского учёта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План счетов бухгалтерского учета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Бухгалтерский баланс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Правовые основы бухгалтерского учёта и отчётности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Формы бухгалтерского учёта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 xml:space="preserve">Методы бухгалтерского учёта 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Понятие инвентаризации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Порядок ведения и отражения в бухгалтерском учете кассовых операций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операций по расчетным счетам в банках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производственно-материальных затрат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основных средств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нематериальных активов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 xml:space="preserve">Учёт затрат на производство и </w:t>
      </w:r>
      <w:proofErr w:type="spellStart"/>
      <w:r w:rsidRPr="00C43F16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C43F16">
        <w:rPr>
          <w:rFonts w:ascii="Times New Roman" w:hAnsi="Times New Roman" w:cs="Times New Roman"/>
          <w:sz w:val="24"/>
          <w:szCs w:val="24"/>
        </w:rPr>
        <w:t xml:space="preserve"> себестоимости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труда и заработной платы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готовой продукции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расчётов по социальному страхованию и обеспечению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расчётов по налогам и сборам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Федеральные, региональные и местные налоги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хозяйственного учета 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расчетов по налогу на доходы физических лиц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формирования имущества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расчетов с подотчетными лицами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заемных средств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финансовых вложений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Банковские кредиты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Бухгалтерская отчетность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Виды систем налогообложения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бухгалтерской информации </w:t>
      </w:r>
    </w:p>
    <w:p w:rsidR="00727F66" w:rsidRPr="00DF180E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80E">
        <w:rPr>
          <w:rFonts w:ascii="Times New Roman" w:hAnsi="Times New Roman" w:cs="Times New Roman"/>
          <w:sz w:val="24"/>
          <w:szCs w:val="24"/>
        </w:rPr>
        <w:t>Требования</w:t>
      </w:r>
      <w:r w:rsidR="00DF180E">
        <w:rPr>
          <w:rFonts w:ascii="Times New Roman" w:hAnsi="Times New Roman" w:cs="Times New Roman"/>
          <w:sz w:val="24"/>
          <w:szCs w:val="24"/>
        </w:rPr>
        <w:t xml:space="preserve">, </w:t>
      </w:r>
      <w:r w:rsidRPr="00DF180E">
        <w:rPr>
          <w:rFonts w:ascii="Times New Roman" w:hAnsi="Times New Roman" w:cs="Times New Roman"/>
          <w:sz w:val="24"/>
          <w:szCs w:val="24"/>
        </w:rPr>
        <w:t xml:space="preserve"> предъявляемые к оформлению бухгалтерского документа.</w:t>
      </w:r>
      <w:bookmarkStart w:id="0" w:name="_GoBack"/>
      <w:bookmarkEnd w:id="0"/>
    </w:p>
    <w:sectPr w:rsidR="00727F66" w:rsidRPr="00DF180E" w:rsidSect="00DF18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1968"/>
    <w:multiLevelType w:val="hybridMultilevel"/>
    <w:tmpl w:val="F71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BD0"/>
    <w:rsid w:val="000D0282"/>
    <w:rsid w:val="00190E86"/>
    <w:rsid w:val="002A3E2F"/>
    <w:rsid w:val="0032369E"/>
    <w:rsid w:val="00335F0E"/>
    <w:rsid w:val="00371834"/>
    <w:rsid w:val="003E5B7C"/>
    <w:rsid w:val="00420EC9"/>
    <w:rsid w:val="004569F2"/>
    <w:rsid w:val="00460CFC"/>
    <w:rsid w:val="004F62F5"/>
    <w:rsid w:val="005B7EE1"/>
    <w:rsid w:val="005E5817"/>
    <w:rsid w:val="0067224B"/>
    <w:rsid w:val="006B7581"/>
    <w:rsid w:val="00727F66"/>
    <w:rsid w:val="007607C8"/>
    <w:rsid w:val="0079593B"/>
    <w:rsid w:val="007C1A33"/>
    <w:rsid w:val="00833F92"/>
    <w:rsid w:val="008973BD"/>
    <w:rsid w:val="0096124B"/>
    <w:rsid w:val="009903D1"/>
    <w:rsid w:val="00A03978"/>
    <w:rsid w:val="00AC7AB7"/>
    <w:rsid w:val="00C33D41"/>
    <w:rsid w:val="00C43F16"/>
    <w:rsid w:val="00C532E1"/>
    <w:rsid w:val="00CA3B76"/>
    <w:rsid w:val="00DD1BD0"/>
    <w:rsid w:val="00DF180E"/>
    <w:rsid w:val="00E73292"/>
    <w:rsid w:val="00EC50CD"/>
    <w:rsid w:val="00F55B11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CFC"/>
    <w:pPr>
      <w:ind w:left="720"/>
    </w:pPr>
  </w:style>
  <w:style w:type="table" w:styleId="a4">
    <w:name w:val="Table Grid"/>
    <w:basedOn w:val="a1"/>
    <w:uiPriority w:val="99"/>
    <w:locked/>
    <w:rsid w:val="00C43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>Computer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Acer</cp:lastModifiedBy>
  <cp:revision>4</cp:revision>
  <dcterms:created xsi:type="dcterms:W3CDTF">2015-03-04T10:54:00Z</dcterms:created>
  <dcterms:modified xsi:type="dcterms:W3CDTF">2015-03-04T11:29:00Z</dcterms:modified>
</cp:coreProperties>
</file>